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8F501" w14:textId="77777777" w:rsidR="005F5F46" w:rsidRPr="005F5F46" w:rsidRDefault="005F5F46" w:rsidP="0014016B">
      <w:pPr>
        <w:spacing w:line="336" w:lineRule="auto"/>
        <w:ind w:right="282"/>
        <w:jc w:val="center"/>
        <w:rPr>
          <w:rFonts w:ascii="Garamond" w:hAnsi="Garamond"/>
          <w:sz w:val="22"/>
          <w:szCs w:val="22"/>
        </w:rPr>
      </w:pPr>
      <w:r w:rsidRPr="005F5F46">
        <w:rPr>
          <w:rFonts w:ascii="Garamond" w:hAnsi="Garamond"/>
          <w:sz w:val="22"/>
          <w:szCs w:val="22"/>
        </w:rPr>
        <w:t>TRIBUNALE DI ROMA</w:t>
      </w:r>
    </w:p>
    <w:p w14:paraId="624C0BC4" w14:textId="77777777" w:rsidR="005F5F46" w:rsidRPr="005F5F46" w:rsidRDefault="005F5F46" w:rsidP="0014016B">
      <w:pPr>
        <w:spacing w:line="336" w:lineRule="auto"/>
        <w:ind w:right="282"/>
        <w:jc w:val="center"/>
        <w:rPr>
          <w:rFonts w:ascii="Garamond" w:hAnsi="Garamond"/>
          <w:sz w:val="22"/>
          <w:szCs w:val="22"/>
        </w:rPr>
      </w:pPr>
      <w:r w:rsidRPr="005F5F46">
        <w:rPr>
          <w:rFonts w:ascii="Garamond" w:hAnsi="Garamond"/>
          <w:sz w:val="22"/>
          <w:szCs w:val="22"/>
        </w:rPr>
        <w:t>SEZIONE XIV CIVILE</w:t>
      </w:r>
    </w:p>
    <w:p w14:paraId="1A6C4755" w14:textId="58174A9D" w:rsidR="005F5F46" w:rsidRDefault="005F5F46" w:rsidP="0014016B">
      <w:pPr>
        <w:spacing w:line="336" w:lineRule="auto"/>
        <w:ind w:right="282"/>
        <w:jc w:val="center"/>
        <w:rPr>
          <w:rFonts w:ascii="Garamond" w:hAnsi="Garamond"/>
          <w:sz w:val="22"/>
          <w:szCs w:val="22"/>
        </w:rPr>
      </w:pPr>
      <w:r w:rsidRPr="005F5F46">
        <w:rPr>
          <w:rFonts w:ascii="Garamond" w:hAnsi="Garamond"/>
          <w:sz w:val="22"/>
          <w:szCs w:val="22"/>
        </w:rPr>
        <w:t>Fallimento n. 59614/97 Alfie di Malori A</w:t>
      </w:r>
      <w:r w:rsidR="00596037">
        <w:rPr>
          <w:rFonts w:ascii="Garamond" w:hAnsi="Garamond"/>
          <w:sz w:val="22"/>
          <w:szCs w:val="22"/>
        </w:rPr>
        <w:t xml:space="preserve">. </w:t>
      </w:r>
      <w:r w:rsidRPr="005F5F46">
        <w:rPr>
          <w:rFonts w:ascii="Garamond" w:hAnsi="Garamond"/>
          <w:sz w:val="22"/>
          <w:szCs w:val="22"/>
        </w:rPr>
        <w:t>e C</w:t>
      </w:r>
      <w:r w:rsidR="00596037">
        <w:rPr>
          <w:rFonts w:ascii="Garamond" w:hAnsi="Garamond"/>
          <w:sz w:val="22"/>
          <w:szCs w:val="22"/>
        </w:rPr>
        <w:t>.</w:t>
      </w:r>
      <w:r w:rsidRPr="005F5F46">
        <w:rPr>
          <w:rFonts w:ascii="Garamond" w:hAnsi="Garamond"/>
          <w:sz w:val="22"/>
          <w:szCs w:val="22"/>
        </w:rPr>
        <w:t xml:space="preserve"> s.n.c. in liq.ne</w:t>
      </w:r>
    </w:p>
    <w:p w14:paraId="46F93549" w14:textId="77777777" w:rsidR="00611400" w:rsidRDefault="001807E9" w:rsidP="0014016B">
      <w:pPr>
        <w:spacing w:line="336" w:lineRule="auto"/>
        <w:ind w:right="282"/>
        <w:jc w:val="center"/>
        <w:rPr>
          <w:rFonts w:ascii="Garamond" w:hAnsi="Garamond"/>
          <w:sz w:val="22"/>
          <w:szCs w:val="22"/>
        </w:rPr>
      </w:pPr>
      <w:r>
        <w:rPr>
          <w:rFonts w:ascii="Garamond" w:hAnsi="Garamond"/>
          <w:sz w:val="22"/>
          <w:szCs w:val="22"/>
        </w:rPr>
        <w:t>AVVISO DI VENDITA</w:t>
      </w:r>
    </w:p>
    <w:p w14:paraId="617E0E34" w14:textId="67EA3CA9" w:rsidR="00611400" w:rsidRPr="00611400" w:rsidRDefault="00611400" w:rsidP="0014016B">
      <w:pPr>
        <w:spacing w:line="336" w:lineRule="auto"/>
        <w:ind w:right="282"/>
        <w:jc w:val="center"/>
        <w:rPr>
          <w:rFonts w:ascii="Garamond" w:hAnsi="Garamond"/>
          <w:sz w:val="22"/>
          <w:szCs w:val="22"/>
        </w:rPr>
      </w:pPr>
      <w:r w:rsidRPr="00611400">
        <w:rPr>
          <w:rFonts w:ascii="Garamond" w:hAnsi="Garamond"/>
          <w:sz w:val="22"/>
          <w:szCs w:val="22"/>
        </w:rPr>
        <w:t xml:space="preserve">LOTTO UNICO – IMMOBILE COMMERCIALE IN </w:t>
      </w:r>
      <w:r w:rsidR="00596037">
        <w:rPr>
          <w:rFonts w:ascii="Garamond" w:hAnsi="Garamond"/>
          <w:sz w:val="22"/>
          <w:szCs w:val="22"/>
        </w:rPr>
        <w:t xml:space="preserve">ROMA </w:t>
      </w:r>
      <w:r w:rsidRPr="00611400">
        <w:rPr>
          <w:rFonts w:ascii="Garamond" w:hAnsi="Garamond"/>
          <w:sz w:val="22"/>
          <w:szCs w:val="22"/>
        </w:rPr>
        <w:t>VIA FORTE BRASCHI</w:t>
      </w:r>
    </w:p>
    <w:p w14:paraId="3BF3D52E" w14:textId="77777777" w:rsidR="00611400" w:rsidRPr="00611400" w:rsidRDefault="00611400" w:rsidP="0014016B">
      <w:pPr>
        <w:spacing w:line="336" w:lineRule="auto"/>
        <w:ind w:right="282"/>
        <w:jc w:val="center"/>
        <w:rPr>
          <w:rFonts w:ascii="Garamond" w:hAnsi="Garamond"/>
          <w:sz w:val="22"/>
          <w:szCs w:val="22"/>
        </w:rPr>
      </w:pPr>
      <w:r w:rsidRPr="00611400">
        <w:rPr>
          <w:rFonts w:ascii="Garamond" w:hAnsi="Garamond"/>
          <w:sz w:val="22"/>
          <w:szCs w:val="22"/>
        </w:rPr>
        <w:t xml:space="preserve">MODALITÀ </w:t>
      </w:r>
      <w:r w:rsidR="00537F56">
        <w:rPr>
          <w:rFonts w:ascii="Garamond" w:hAnsi="Garamond"/>
          <w:sz w:val="22"/>
          <w:szCs w:val="22"/>
        </w:rPr>
        <w:t>A</w:t>
      </w:r>
      <w:r w:rsidRPr="00611400">
        <w:rPr>
          <w:rFonts w:ascii="Garamond" w:hAnsi="Garamond"/>
          <w:sz w:val="22"/>
          <w:szCs w:val="22"/>
        </w:rPr>
        <w:t>SINCRONA TELEMATICA</w:t>
      </w:r>
    </w:p>
    <w:p w14:paraId="14461BF5" w14:textId="77777777" w:rsidR="00611400" w:rsidRDefault="00611400" w:rsidP="0014016B">
      <w:pPr>
        <w:spacing w:line="336" w:lineRule="auto"/>
        <w:ind w:right="282"/>
        <w:jc w:val="center"/>
        <w:rPr>
          <w:rFonts w:ascii="Garamond" w:hAnsi="Garamond"/>
          <w:sz w:val="22"/>
          <w:szCs w:val="22"/>
        </w:rPr>
      </w:pPr>
      <w:r w:rsidRPr="00537F56">
        <w:rPr>
          <w:rFonts w:ascii="Garamond" w:hAnsi="Garamond"/>
          <w:sz w:val="22"/>
          <w:szCs w:val="22"/>
        </w:rPr>
        <w:t>(art. 107, comma 1, R.D. 16 marzo 1942, n. 267)</w:t>
      </w:r>
    </w:p>
    <w:p w14:paraId="60AB3C1A" w14:textId="77777777" w:rsidR="00ED60AF" w:rsidRDefault="00ED60AF" w:rsidP="0014016B">
      <w:pPr>
        <w:spacing w:line="336" w:lineRule="auto"/>
        <w:ind w:right="282"/>
        <w:jc w:val="center"/>
        <w:rPr>
          <w:rFonts w:ascii="Garamond" w:hAnsi="Garamond"/>
          <w:sz w:val="22"/>
          <w:szCs w:val="22"/>
        </w:rPr>
      </w:pPr>
    </w:p>
    <w:p w14:paraId="242D90D5" w14:textId="77777777" w:rsidR="00ED60AF" w:rsidRPr="00ED60AF" w:rsidRDefault="00ED60AF" w:rsidP="0014016B">
      <w:pPr>
        <w:spacing w:line="336" w:lineRule="auto"/>
        <w:ind w:right="282"/>
        <w:jc w:val="center"/>
        <w:rPr>
          <w:rFonts w:ascii="Garamond" w:hAnsi="Garamond"/>
          <w:sz w:val="22"/>
          <w:szCs w:val="22"/>
        </w:rPr>
      </w:pPr>
      <w:r w:rsidRPr="00ED60AF">
        <w:rPr>
          <w:rFonts w:ascii="Garamond" w:hAnsi="Garamond"/>
          <w:sz w:val="22"/>
          <w:szCs w:val="22"/>
        </w:rPr>
        <w:t>AVVISO DI VENDITADI BENI IMMOBILI</w:t>
      </w:r>
      <w:r w:rsidR="0014016B">
        <w:rPr>
          <w:rFonts w:ascii="Garamond" w:hAnsi="Garamond"/>
          <w:sz w:val="22"/>
          <w:szCs w:val="22"/>
        </w:rPr>
        <w:t xml:space="preserve"> e DISCIPLINARE</w:t>
      </w:r>
    </w:p>
    <w:p w14:paraId="0319F7A0" w14:textId="77777777" w:rsidR="00ED60AF" w:rsidRPr="00ED60AF" w:rsidRDefault="00ED60AF" w:rsidP="00C06475">
      <w:pPr>
        <w:spacing w:line="336" w:lineRule="auto"/>
        <w:ind w:right="282"/>
        <w:jc w:val="both"/>
        <w:rPr>
          <w:rFonts w:ascii="Garamond" w:hAnsi="Garamond"/>
          <w:sz w:val="22"/>
          <w:szCs w:val="22"/>
        </w:rPr>
      </w:pPr>
      <w:r w:rsidRPr="00ED60AF">
        <w:rPr>
          <w:rFonts w:ascii="Garamond" w:hAnsi="Garamond"/>
          <w:sz w:val="22"/>
          <w:szCs w:val="22"/>
        </w:rPr>
        <w:t xml:space="preserve">L’Avv. Giuseppe Femìa, Curatore Fallimentare del Fallimento n. 59614/97 di Alfie di Malori Alfredo e Claudio s.n.c. in liq.ne, nominato dal Tribunale di Roma con provvedimento dell'8 aprile 2026, con studio in Roma, via Giunio Bazzoni 15 – 00195 – Roma (RM), tel. 063055454 / fax 063055454, PEC della procedura f59614.1997roma@pecfallimenti.it, nel quadro delle attività di liquidazione dell'attivo fallimentare, </w:t>
      </w:r>
    </w:p>
    <w:p w14:paraId="163D6A1A" w14:textId="77777777" w:rsidR="00ED60AF" w:rsidRPr="00ED60AF" w:rsidRDefault="00ED60AF" w:rsidP="00C06475">
      <w:pPr>
        <w:spacing w:line="336" w:lineRule="auto"/>
        <w:ind w:right="282"/>
        <w:jc w:val="both"/>
        <w:rPr>
          <w:rFonts w:ascii="Garamond" w:hAnsi="Garamond"/>
          <w:b/>
          <w:bCs/>
          <w:sz w:val="22"/>
          <w:szCs w:val="22"/>
        </w:rPr>
      </w:pPr>
      <w:r w:rsidRPr="00ED60AF">
        <w:rPr>
          <w:rFonts w:ascii="Garamond" w:hAnsi="Garamond"/>
          <w:b/>
          <w:bCs/>
          <w:sz w:val="22"/>
          <w:szCs w:val="22"/>
        </w:rPr>
        <w:t>AVVISA CHE</w:t>
      </w:r>
    </w:p>
    <w:p w14:paraId="4D1C2B08" w14:textId="77777777" w:rsidR="00ED60AF" w:rsidRDefault="00ED60AF" w:rsidP="00C06475">
      <w:pPr>
        <w:spacing w:line="336" w:lineRule="auto"/>
        <w:ind w:right="282"/>
        <w:jc w:val="both"/>
        <w:rPr>
          <w:rFonts w:ascii="Garamond" w:hAnsi="Garamond"/>
          <w:sz w:val="22"/>
          <w:szCs w:val="22"/>
        </w:rPr>
      </w:pPr>
      <w:r w:rsidRPr="00ED60AF">
        <w:rPr>
          <w:rFonts w:ascii="Garamond" w:hAnsi="Garamond"/>
          <w:sz w:val="22"/>
          <w:szCs w:val="22"/>
        </w:rPr>
        <w:t>a cura della società ASTEPRIME SRL, con sede legale in Genzano di Roma (</w:t>
      </w:r>
      <w:r w:rsidR="00622905">
        <w:rPr>
          <w:rFonts w:ascii="Garamond" w:hAnsi="Garamond"/>
          <w:sz w:val="22"/>
          <w:szCs w:val="22"/>
        </w:rPr>
        <w:t>RM), via Sebastiano Silvetri 164</w:t>
      </w:r>
      <w:r w:rsidRPr="00ED60AF">
        <w:rPr>
          <w:rFonts w:ascii="Garamond" w:hAnsi="Garamond"/>
          <w:sz w:val="22"/>
          <w:szCs w:val="22"/>
        </w:rPr>
        <w:t xml:space="preserve">, Codice Fiscale e Partita IVA 17567841006, in persona del legale rappresentante Sig. Giuseppe Miragliotta, soggetto specializzato ai sensi dell'art. 107 L.F. e gestore della vendita telematica iscritto al Registro dei gestori della vendita telematica tenuto dal Ministero della Giustizia, a mezzo adempimento degli oneri pubblicitari sul Portale delle Vendite Pubbliche (PVP) e svolgimento di aste telematiche sui siti autorizzati www.fallcoaste.it – www.asteprime.fallcoaste.it – www.asteprime.it, nella </w:t>
      </w:r>
      <w:r>
        <w:rPr>
          <w:rFonts w:ascii="Garamond" w:hAnsi="Garamond"/>
          <w:sz w:val="22"/>
          <w:szCs w:val="22"/>
        </w:rPr>
        <w:t xml:space="preserve">modalità </w:t>
      </w:r>
      <w:r w:rsidRPr="00ED60AF">
        <w:rPr>
          <w:rFonts w:ascii="Garamond" w:hAnsi="Garamond"/>
          <w:sz w:val="22"/>
          <w:szCs w:val="22"/>
        </w:rPr>
        <w:t>“Asincrona Telematica”,</w:t>
      </w:r>
    </w:p>
    <w:p w14:paraId="4CABBC9B" w14:textId="283D59AC" w:rsidR="00611400" w:rsidRPr="00D24086" w:rsidRDefault="00D24086" w:rsidP="00C06475">
      <w:pPr>
        <w:spacing w:line="336" w:lineRule="auto"/>
        <w:ind w:right="282"/>
        <w:jc w:val="both"/>
        <w:rPr>
          <w:rFonts w:ascii="Garamond" w:hAnsi="Garamond"/>
          <w:color w:val="000000" w:themeColor="text1"/>
          <w:sz w:val="22"/>
          <w:szCs w:val="22"/>
        </w:rPr>
      </w:pPr>
      <w:r w:rsidRPr="00D24086">
        <w:rPr>
          <w:rFonts w:ascii="Garamond" w:hAnsi="Garamond"/>
          <w:color w:val="000000" w:themeColor="text1"/>
          <w:sz w:val="22"/>
          <w:szCs w:val="22"/>
        </w:rPr>
        <w:t>i</w:t>
      </w:r>
      <w:r>
        <w:rPr>
          <w:rFonts w:ascii="Garamond" w:hAnsi="Garamond"/>
          <w:color w:val="000000" w:themeColor="text1"/>
          <w:sz w:val="22"/>
          <w:szCs w:val="22"/>
        </w:rPr>
        <w:t xml:space="preserve">l giorno </w:t>
      </w:r>
      <w:r w:rsidR="00596037">
        <w:rPr>
          <w:rFonts w:ascii="Garamond" w:hAnsi="Garamond"/>
          <w:color w:val="000000" w:themeColor="text1"/>
          <w:sz w:val="22"/>
          <w:szCs w:val="22"/>
        </w:rPr>
        <w:t>10</w:t>
      </w:r>
      <w:r w:rsidRPr="00D24086">
        <w:rPr>
          <w:rFonts w:ascii="Garamond" w:hAnsi="Garamond"/>
          <w:color w:val="000000" w:themeColor="text1"/>
          <w:sz w:val="22"/>
          <w:szCs w:val="22"/>
        </w:rPr>
        <w:t>/1</w:t>
      </w:r>
      <w:r w:rsidR="00596037">
        <w:rPr>
          <w:rFonts w:ascii="Garamond" w:hAnsi="Garamond"/>
          <w:color w:val="000000" w:themeColor="text1"/>
          <w:sz w:val="22"/>
          <w:szCs w:val="22"/>
        </w:rPr>
        <w:t>1</w:t>
      </w:r>
      <w:r w:rsidRPr="00D24086">
        <w:rPr>
          <w:rFonts w:ascii="Garamond" w:hAnsi="Garamond"/>
          <w:color w:val="000000" w:themeColor="text1"/>
          <w:sz w:val="22"/>
          <w:szCs w:val="22"/>
        </w:rPr>
        <w:t>/2026 alle ore 12:00</w:t>
      </w:r>
      <w:r w:rsidR="00611400" w:rsidRPr="00D24086">
        <w:rPr>
          <w:rFonts w:ascii="Garamond" w:hAnsi="Garamond"/>
          <w:color w:val="000000" w:themeColor="text1"/>
          <w:sz w:val="22"/>
          <w:szCs w:val="22"/>
        </w:rPr>
        <w:t xml:space="preserve"> avrà luogo la</w:t>
      </w:r>
    </w:p>
    <w:p w14:paraId="736F52F5" w14:textId="77777777" w:rsidR="00611400" w:rsidRPr="00611400" w:rsidRDefault="00611400" w:rsidP="0014016B">
      <w:pPr>
        <w:spacing w:line="336" w:lineRule="auto"/>
        <w:ind w:right="282"/>
        <w:jc w:val="center"/>
        <w:rPr>
          <w:rFonts w:ascii="Garamond" w:hAnsi="Garamond"/>
          <w:b/>
          <w:bCs/>
          <w:sz w:val="22"/>
          <w:szCs w:val="22"/>
        </w:rPr>
      </w:pPr>
      <w:r w:rsidRPr="00611400">
        <w:rPr>
          <w:rFonts w:ascii="Garamond" w:hAnsi="Garamond"/>
          <w:b/>
          <w:bCs/>
          <w:sz w:val="22"/>
          <w:szCs w:val="22"/>
        </w:rPr>
        <w:t>VENDITA COMPETITIVA</w:t>
      </w:r>
    </w:p>
    <w:p w14:paraId="10CE7A3E"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del seguente bene immobile:</w:t>
      </w:r>
    </w:p>
    <w:p w14:paraId="5C344C1A"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b/>
          <w:bCs/>
          <w:sz w:val="22"/>
          <w:szCs w:val="22"/>
        </w:rPr>
        <w:t>Lotto Unico</w:t>
      </w:r>
      <w:r w:rsidRPr="00611400">
        <w:rPr>
          <w:rFonts w:ascii="Garamond" w:hAnsi="Garamond"/>
          <w:sz w:val="22"/>
          <w:szCs w:val="22"/>
        </w:rPr>
        <w:t xml:space="preserve"> – Locale commerciale sito in Roma, Via Forte Braschi, censito al NCEU di Roma al foglio 354, particella 836, subalterno 3, categoria C/1, della consistenza catastale di mq 41. Dalla perizia redatta dal consulente tecnico incaricato dalla procedura, l'immobile risulta di fatto frazionato in due distinti locali, separati da tramezzo e dotati ciascuno di proprio ingresso con accesso dai civici 90 C e 90 D.</w:t>
      </w:r>
    </w:p>
    <w:p w14:paraId="5D586865" w14:textId="77777777" w:rsidR="005F6D6E"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Il bene è analiticamente descritto nella Perizia di stima (All. B) redatta dal tecnico incaricato, consultabile sui </w:t>
      </w:r>
      <w:r>
        <w:rPr>
          <w:rFonts w:ascii="Garamond" w:hAnsi="Garamond"/>
          <w:sz w:val="22"/>
          <w:szCs w:val="22"/>
        </w:rPr>
        <w:t>p</w:t>
      </w:r>
      <w:r w:rsidRPr="00611400">
        <w:rPr>
          <w:rFonts w:ascii="Garamond" w:hAnsi="Garamond"/>
          <w:sz w:val="22"/>
          <w:szCs w:val="22"/>
        </w:rPr>
        <w:t>ortali di vendita.</w:t>
      </w:r>
    </w:p>
    <w:p w14:paraId="23A9DA90" w14:textId="77777777" w:rsidR="00611400" w:rsidRPr="00611400" w:rsidRDefault="00DF0DF1" w:rsidP="00C06475">
      <w:pPr>
        <w:spacing w:line="336" w:lineRule="auto"/>
        <w:ind w:right="282"/>
        <w:jc w:val="both"/>
        <w:rPr>
          <w:rFonts w:ascii="Garamond" w:hAnsi="Garamond"/>
          <w:sz w:val="22"/>
          <w:szCs w:val="22"/>
        </w:rPr>
      </w:pPr>
      <w:r>
        <w:rPr>
          <w:rFonts w:ascii="Garamond" w:hAnsi="Garamond"/>
          <w:sz w:val="22"/>
          <w:szCs w:val="22"/>
        </w:rPr>
        <w:t>Il bene risulta occupato senza titolo opponibile</w:t>
      </w:r>
      <w:r w:rsidR="0014016B">
        <w:rPr>
          <w:rFonts w:ascii="Garamond" w:hAnsi="Garamond"/>
          <w:sz w:val="22"/>
          <w:szCs w:val="22"/>
        </w:rPr>
        <w:t xml:space="preserve"> alla procedura.</w:t>
      </w:r>
    </w:p>
    <w:p w14:paraId="4632810E"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Base d'asta: € 135.000,00 (</w:t>
      </w:r>
      <w:proofErr w:type="spellStart"/>
      <w:r w:rsidRPr="00611400">
        <w:rPr>
          <w:rFonts w:ascii="Garamond" w:hAnsi="Garamond"/>
          <w:sz w:val="22"/>
          <w:szCs w:val="22"/>
        </w:rPr>
        <w:t>centotrentacinquemila</w:t>
      </w:r>
      <w:proofErr w:type="spellEnd"/>
      <w:r w:rsidRPr="00611400">
        <w:rPr>
          <w:rFonts w:ascii="Garamond" w:hAnsi="Garamond"/>
          <w:sz w:val="22"/>
          <w:szCs w:val="22"/>
        </w:rPr>
        <w:t>/00),</w:t>
      </w:r>
    </w:p>
    <w:p w14:paraId="1A8DDF83"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Cauzione: </w:t>
      </w:r>
      <w:r>
        <w:rPr>
          <w:rFonts w:ascii="Garamond" w:hAnsi="Garamond"/>
          <w:sz w:val="22"/>
          <w:szCs w:val="22"/>
        </w:rPr>
        <w:t>10</w:t>
      </w:r>
      <w:r w:rsidRPr="00611400">
        <w:rPr>
          <w:rFonts w:ascii="Garamond" w:hAnsi="Garamond"/>
          <w:sz w:val="22"/>
          <w:szCs w:val="22"/>
        </w:rPr>
        <w:t>% del prezzo offerto</w:t>
      </w:r>
    </w:p>
    <w:p w14:paraId="4FC46DDE" w14:textId="77777777" w:rsid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Offerta minima: €. 101.250,00</w:t>
      </w:r>
    </w:p>
    <w:p w14:paraId="3DB7D037" w14:textId="77777777" w:rsidR="00611400" w:rsidRPr="00611400" w:rsidRDefault="00611400" w:rsidP="00C06475">
      <w:pPr>
        <w:spacing w:line="336" w:lineRule="auto"/>
        <w:ind w:right="282"/>
        <w:jc w:val="both"/>
        <w:rPr>
          <w:rFonts w:ascii="Garamond" w:hAnsi="Garamond"/>
          <w:sz w:val="22"/>
          <w:szCs w:val="22"/>
        </w:rPr>
      </w:pPr>
      <w:r>
        <w:rPr>
          <w:rFonts w:ascii="Garamond" w:hAnsi="Garamond"/>
          <w:sz w:val="22"/>
          <w:szCs w:val="22"/>
        </w:rPr>
        <w:t xml:space="preserve">Rilancio minimo: 1.000,00 </w:t>
      </w:r>
    </w:p>
    <w:p w14:paraId="4FBB9D67" w14:textId="4A0CEAEC" w:rsidR="00611400" w:rsidRPr="00D24086" w:rsidRDefault="00611400" w:rsidP="00C06475">
      <w:pPr>
        <w:spacing w:line="336" w:lineRule="auto"/>
        <w:ind w:right="282"/>
        <w:jc w:val="both"/>
        <w:rPr>
          <w:rFonts w:ascii="Garamond" w:hAnsi="Garamond"/>
          <w:color w:val="000000" w:themeColor="text1"/>
          <w:sz w:val="22"/>
          <w:szCs w:val="22"/>
        </w:rPr>
      </w:pPr>
      <w:r w:rsidRPr="00D24086">
        <w:rPr>
          <w:rFonts w:ascii="Garamond" w:hAnsi="Garamond"/>
          <w:color w:val="000000" w:themeColor="text1"/>
          <w:sz w:val="22"/>
          <w:szCs w:val="22"/>
        </w:rPr>
        <w:t>Termine iscrizi</w:t>
      </w:r>
      <w:r w:rsidR="00D24086" w:rsidRPr="00D24086">
        <w:rPr>
          <w:rFonts w:ascii="Garamond" w:hAnsi="Garamond"/>
          <w:color w:val="000000" w:themeColor="text1"/>
          <w:sz w:val="22"/>
          <w:szCs w:val="22"/>
        </w:rPr>
        <w:t xml:space="preserve">oni: ore 12:00 del giorno </w:t>
      </w:r>
      <w:r w:rsidR="00596037">
        <w:rPr>
          <w:rFonts w:ascii="Garamond" w:hAnsi="Garamond"/>
          <w:color w:val="000000" w:themeColor="text1"/>
          <w:sz w:val="22"/>
          <w:szCs w:val="22"/>
        </w:rPr>
        <w:t>09</w:t>
      </w:r>
      <w:r w:rsidR="00D24086" w:rsidRPr="00D24086">
        <w:rPr>
          <w:rFonts w:ascii="Garamond" w:hAnsi="Garamond"/>
          <w:color w:val="000000" w:themeColor="text1"/>
          <w:sz w:val="22"/>
          <w:szCs w:val="22"/>
        </w:rPr>
        <w:t>/1</w:t>
      </w:r>
      <w:r w:rsidR="00596037">
        <w:rPr>
          <w:rFonts w:ascii="Garamond" w:hAnsi="Garamond"/>
          <w:color w:val="000000" w:themeColor="text1"/>
          <w:sz w:val="22"/>
          <w:szCs w:val="22"/>
        </w:rPr>
        <w:t>1</w:t>
      </w:r>
      <w:r w:rsidR="00D24086" w:rsidRPr="00D24086">
        <w:rPr>
          <w:rFonts w:ascii="Garamond" w:hAnsi="Garamond"/>
          <w:color w:val="000000" w:themeColor="text1"/>
          <w:sz w:val="22"/>
          <w:szCs w:val="22"/>
        </w:rPr>
        <w:t>/2026</w:t>
      </w:r>
    </w:p>
    <w:p w14:paraId="6B9266EF" w14:textId="77777777" w:rsid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Diritti d'asta (</w:t>
      </w:r>
      <w:proofErr w:type="spellStart"/>
      <w:r w:rsidRPr="00611400">
        <w:rPr>
          <w:rFonts w:ascii="Garamond" w:hAnsi="Garamond"/>
          <w:sz w:val="22"/>
          <w:szCs w:val="22"/>
        </w:rPr>
        <w:t>buyer's</w:t>
      </w:r>
      <w:proofErr w:type="spellEnd"/>
      <w:r w:rsidRPr="00611400">
        <w:rPr>
          <w:rFonts w:ascii="Garamond" w:hAnsi="Garamond"/>
          <w:sz w:val="22"/>
          <w:szCs w:val="22"/>
        </w:rPr>
        <w:t xml:space="preserve"> premium): secondo la tabella di seguito riportata</w:t>
      </w:r>
    </w:p>
    <w:p w14:paraId="6A83DBF4" w14:textId="77777777" w:rsidR="00611400" w:rsidRDefault="00611400" w:rsidP="00C06475">
      <w:pPr>
        <w:spacing w:line="336" w:lineRule="auto"/>
        <w:ind w:right="282"/>
        <w:jc w:val="both"/>
        <w:rPr>
          <w:rFonts w:ascii="Garamond" w:hAnsi="Garamond"/>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48"/>
        <w:gridCol w:w="1622"/>
      </w:tblGrid>
      <w:tr w:rsidR="00611400" w:rsidRPr="00ED60AF" w14:paraId="27EF56B1" w14:textId="77777777" w:rsidTr="00611400">
        <w:trPr>
          <w:trHeight w:val="465"/>
        </w:trPr>
        <w:tc>
          <w:tcPr>
            <w:tcW w:w="4048" w:type="dxa"/>
          </w:tcPr>
          <w:p w14:paraId="5F9A06AA" w14:textId="77777777" w:rsidR="00611400" w:rsidRPr="00ED60AF" w:rsidRDefault="00611400" w:rsidP="00C06475">
            <w:pPr>
              <w:spacing w:line="336" w:lineRule="auto"/>
              <w:ind w:left="-214" w:right="282" w:firstLine="426"/>
              <w:jc w:val="both"/>
              <w:rPr>
                <w:rFonts w:ascii="Garamond" w:hAnsi="Garamond"/>
                <w:sz w:val="22"/>
                <w:szCs w:val="22"/>
              </w:rPr>
            </w:pPr>
            <w:r w:rsidRPr="00ED60AF">
              <w:rPr>
                <w:rFonts w:ascii="Garamond" w:hAnsi="Garamond"/>
                <w:sz w:val="22"/>
                <w:szCs w:val="22"/>
              </w:rPr>
              <w:t xml:space="preserve">0,00 - 150.000,00  </w:t>
            </w:r>
          </w:p>
        </w:tc>
        <w:tc>
          <w:tcPr>
            <w:tcW w:w="1622" w:type="dxa"/>
          </w:tcPr>
          <w:p w14:paraId="32FE9E98" w14:textId="77777777" w:rsidR="00611400" w:rsidRPr="00ED60AF" w:rsidRDefault="00DF0DF1" w:rsidP="00C06475">
            <w:pPr>
              <w:spacing w:line="336" w:lineRule="auto"/>
              <w:ind w:left="-214" w:right="282" w:firstLine="426"/>
              <w:jc w:val="both"/>
              <w:rPr>
                <w:rFonts w:ascii="Garamond" w:hAnsi="Garamond"/>
                <w:sz w:val="22"/>
                <w:szCs w:val="22"/>
              </w:rPr>
            </w:pPr>
            <w:r w:rsidRPr="00ED60AF">
              <w:rPr>
                <w:rFonts w:ascii="Garamond" w:hAnsi="Garamond"/>
                <w:sz w:val="22"/>
                <w:szCs w:val="22"/>
              </w:rPr>
              <w:t>4</w:t>
            </w:r>
            <w:r w:rsidR="00611400" w:rsidRPr="00ED60AF">
              <w:rPr>
                <w:rFonts w:ascii="Garamond" w:hAnsi="Garamond"/>
                <w:sz w:val="22"/>
                <w:szCs w:val="22"/>
              </w:rPr>
              <w:t>%</w:t>
            </w:r>
          </w:p>
          <w:p w14:paraId="6D170A34" w14:textId="77777777" w:rsidR="00611400" w:rsidRPr="00ED60AF" w:rsidRDefault="00611400" w:rsidP="00C06475">
            <w:pPr>
              <w:spacing w:line="336" w:lineRule="auto"/>
              <w:ind w:left="-214" w:right="282" w:firstLine="426"/>
              <w:jc w:val="both"/>
              <w:rPr>
                <w:rFonts w:ascii="Garamond" w:hAnsi="Garamond"/>
                <w:sz w:val="22"/>
                <w:szCs w:val="22"/>
              </w:rPr>
            </w:pPr>
          </w:p>
        </w:tc>
      </w:tr>
      <w:tr w:rsidR="00611400" w:rsidRPr="00ED60AF" w14:paraId="40D57BF6" w14:textId="77777777" w:rsidTr="00611400">
        <w:trPr>
          <w:trHeight w:val="505"/>
        </w:trPr>
        <w:tc>
          <w:tcPr>
            <w:tcW w:w="4048" w:type="dxa"/>
          </w:tcPr>
          <w:p w14:paraId="23DD8A10" w14:textId="77777777" w:rsidR="00611400" w:rsidRPr="00ED60AF" w:rsidRDefault="00611400" w:rsidP="00C06475">
            <w:pPr>
              <w:spacing w:line="336" w:lineRule="auto"/>
              <w:ind w:left="-214" w:right="282" w:firstLine="426"/>
              <w:jc w:val="both"/>
              <w:rPr>
                <w:rFonts w:ascii="Garamond" w:hAnsi="Garamond"/>
                <w:sz w:val="22"/>
                <w:szCs w:val="22"/>
              </w:rPr>
            </w:pPr>
            <w:r w:rsidRPr="00ED60AF">
              <w:rPr>
                <w:rFonts w:ascii="Garamond" w:hAnsi="Garamond"/>
                <w:sz w:val="22"/>
                <w:szCs w:val="22"/>
              </w:rPr>
              <w:t xml:space="preserve"> 151.000,00 – 300.000,00 </w:t>
            </w:r>
          </w:p>
          <w:p w14:paraId="05063F6A" w14:textId="77777777" w:rsidR="00611400" w:rsidRPr="00ED60AF" w:rsidRDefault="00611400" w:rsidP="00C06475">
            <w:pPr>
              <w:spacing w:line="336" w:lineRule="auto"/>
              <w:ind w:left="-214" w:right="282" w:firstLine="426"/>
              <w:jc w:val="both"/>
              <w:rPr>
                <w:rFonts w:ascii="Garamond" w:hAnsi="Garamond"/>
                <w:sz w:val="22"/>
                <w:szCs w:val="22"/>
              </w:rPr>
            </w:pPr>
          </w:p>
        </w:tc>
        <w:tc>
          <w:tcPr>
            <w:tcW w:w="1622" w:type="dxa"/>
          </w:tcPr>
          <w:p w14:paraId="5BBB7071" w14:textId="77777777" w:rsidR="00611400" w:rsidRPr="00ED60AF" w:rsidRDefault="00DF0DF1" w:rsidP="00C06475">
            <w:pPr>
              <w:spacing w:line="336" w:lineRule="auto"/>
              <w:ind w:left="-214" w:right="282" w:firstLine="426"/>
              <w:jc w:val="both"/>
              <w:rPr>
                <w:rFonts w:ascii="Garamond" w:hAnsi="Garamond"/>
                <w:sz w:val="22"/>
                <w:szCs w:val="22"/>
              </w:rPr>
            </w:pPr>
            <w:r w:rsidRPr="00ED60AF">
              <w:rPr>
                <w:rFonts w:ascii="Garamond" w:hAnsi="Garamond"/>
                <w:sz w:val="22"/>
                <w:szCs w:val="22"/>
              </w:rPr>
              <w:t>4</w:t>
            </w:r>
            <w:r w:rsidR="00611400" w:rsidRPr="00ED60AF">
              <w:rPr>
                <w:rFonts w:ascii="Garamond" w:hAnsi="Garamond"/>
                <w:sz w:val="22"/>
                <w:szCs w:val="22"/>
              </w:rPr>
              <w:t>%</w:t>
            </w:r>
          </w:p>
        </w:tc>
      </w:tr>
      <w:tr w:rsidR="00611400" w:rsidRPr="00ED60AF" w14:paraId="70823AF7" w14:textId="77777777" w:rsidTr="00611400">
        <w:trPr>
          <w:trHeight w:val="456"/>
        </w:trPr>
        <w:tc>
          <w:tcPr>
            <w:tcW w:w="4048" w:type="dxa"/>
          </w:tcPr>
          <w:p w14:paraId="59016F32" w14:textId="77777777" w:rsidR="00611400" w:rsidRPr="00ED60AF" w:rsidRDefault="00611400" w:rsidP="00C06475">
            <w:pPr>
              <w:spacing w:line="336" w:lineRule="auto"/>
              <w:ind w:left="-214" w:right="282" w:firstLine="426"/>
              <w:jc w:val="both"/>
              <w:rPr>
                <w:rFonts w:ascii="Garamond" w:hAnsi="Garamond"/>
                <w:sz w:val="22"/>
                <w:szCs w:val="22"/>
              </w:rPr>
            </w:pPr>
            <w:r w:rsidRPr="00ED60AF">
              <w:rPr>
                <w:rFonts w:ascii="Garamond" w:hAnsi="Garamond"/>
                <w:sz w:val="22"/>
                <w:szCs w:val="22"/>
              </w:rPr>
              <w:lastRenderedPageBreak/>
              <w:t xml:space="preserve">301.000,00 – 600.000,00   </w:t>
            </w:r>
          </w:p>
          <w:p w14:paraId="2713C169" w14:textId="77777777" w:rsidR="00611400" w:rsidRPr="00ED60AF" w:rsidRDefault="00611400" w:rsidP="00C06475">
            <w:pPr>
              <w:spacing w:line="336" w:lineRule="auto"/>
              <w:ind w:left="-214" w:right="282" w:firstLine="426"/>
              <w:jc w:val="both"/>
              <w:rPr>
                <w:rFonts w:ascii="Garamond" w:hAnsi="Garamond"/>
                <w:sz w:val="22"/>
                <w:szCs w:val="22"/>
              </w:rPr>
            </w:pPr>
          </w:p>
        </w:tc>
        <w:tc>
          <w:tcPr>
            <w:tcW w:w="1622" w:type="dxa"/>
          </w:tcPr>
          <w:p w14:paraId="3BEF905E" w14:textId="77777777" w:rsidR="00611400" w:rsidRPr="00ED60AF" w:rsidRDefault="00611400" w:rsidP="00C06475">
            <w:pPr>
              <w:spacing w:line="336" w:lineRule="auto"/>
              <w:ind w:left="-214" w:right="282" w:firstLine="426"/>
              <w:jc w:val="both"/>
              <w:rPr>
                <w:rFonts w:ascii="Garamond" w:hAnsi="Garamond"/>
                <w:sz w:val="22"/>
                <w:szCs w:val="22"/>
              </w:rPr>
            </w:pPr>
            <w:r w:rsidRPr="00ED60AF">
              <w:rPr>
                <w:rFonts w:ascii="Garamond" w:hAnsi="Garamond"/>
                <w:sz w:val="22"/>
                <w:szCs w:val="22"/>
              </w:rPr>
              <w:t>3%</w:t>
            </w:r>
          </w:p>
        </w:tc>
      </w:tr>
      <w:tr w:rsidR="00611400" w:rsidRPr="00ED60AF" w14:paraId="074705D5" w14:textId="77777777" w:rsidTr="00611400">
        <w:trPr>
          <w:trHeight w:val="493"/>
        </w:trPr>
        <w:tc>
          <w:tcPr>
            <w:tcW w:w="4048" w:type="dxa"/>
          </w:tcPr>
          <w:p w14:paraId="4F1D073F" w14:textId="77777777" w:rsidR="00611400" w:rsidRPr="00ED60AF" w:rsidRDefault="00611400" w:rsidP="00C06475">
            <w:pPr>
              <w:spacing w:line="336" w:lineRule="auto"/>
              <w:ind w:left="-214" w:right="282" w:firstLine="426"/>
              <w:jc w:val="both"/>
              <w:rPr>
                <w:rFonts w:ascii="Garamond" w:hAnsi="Garamond"/>
                <w:sz w:val="22"/>
                <w:szCs w:val="22"/>
              </w:rPr>
            </w:pPr>
            <w:r w:rsidRPr="00ED60AF">
              <w:rPr>
                <w:rFonts w:ascii="Garamond" w:hAnsi="Garamond"/>
                <w:sz w:val="22"/>
                <w:szCs w:val="22"/>
              </w:rPr>
              <w:t xml:space="preserve">oltre 600.000,00  </w:t>
            </w:r>
          </w:p>
        </w:tc>
        <w:tc>
          <w:tcPr>
            <w:tcW w:w="1622" w:type="dxa"/>
          </w:tcPr>
          <w:p w14:paraId="27ABDCEC" w14:textId="77777777" w:rsidR="00611400" w:rsidRPr="00ED60AF" w:rsidRDefault="00611400" w:rsidP="00C06475">
            <w:pPr>
              <w:spacing w:line="336" w:lineRule="auto"/>
              <w:ind w:left="-214" w:right="282" w:firstLine="426"/>
              <w:jc w:val="both"/>
              <w:rPr>
                <w:rFonts w:ascii="Garamond" w:hAnsi="Garamond"/>
                <w:sz w:val="22"/>
                <w:szCs w:val="22"/>
              </w:rPr>
            </w:pPr>
            <w:r w:rsidRPr="00ED60AF">
              <w:rPr>
                <w:rFonts w:ascii="Garamond" w:hAnsi="Garamond"/>
                <w:sz w:val="22"/>
                <w:szCs w:val="22"/>
              </w:rPr>
              <w:t>2%</w:t>
            </w:r>
          </w:p>
        </w:tc>
      </w:tr>
    </w:tbl>
    <w:p w14:paraId="4AB7636B" w14:textId="77777777" w:rsidR="00ED60AF" w:rsidRDefault="00ED60AF" w:rsidP="00C06475">
      <w:pPr>
        <w:spacing w:line="336" w:lineRule="auto"/>
        <w:ind w:right="282"/>
        <w:jc w:val="both"/>
        <w:rPr>
          <w:rFonts w:ascii="Garamond" w:hAnsi="Garamond"/>
          <w:sz w:val="22"/>
          <w:szCs w:val="22"/>
        </w:rPr>
      </w:pPr>
    </w:p>
    <w:p w14:paraId="786DCBB2" w14:textId="77777777" w:rsidR="00611400" w:rsidRDefault="00ED60AF" w:rsidP="00C06475">
      <w:pPr>
        <w:spacing w:line="336" w:lineRule="auto"/>
        <w:ind w:right="282"/>
        <w:jc w:val="both"/>
        <w:rPr>
          <w:rFonts w:ascii="Garamond" w:hAnsi="Garamond"/>
          <w:sz w:val="22"/>
          <w:szCs w:val="22"/>
        </w:rPr>
      </w:pPr>
      <w:r>
        <w:rPr>
          <w:rFonts w:ascii="Garamond" w:hAnsi="Garamond"/>
          <w:sz w:val="22"/>
          <w:szCs w:val="22"/>
        </w:rPr>
        <w:t xml:space="preserve">Oltre </w:t>
      </w:r>
      <w:r w:rsidRPr="00ED60AF">
        <w:rPr>
          <w:rFonts w:ascii="Garamond" w:hAnsi="Garamond"/>
          <w:sz w:val="22"/>
          <w:szCs w:val="22"/>
        </w:rPr>
        <w:t>pubblicitari sul portale delle vendite pubbliche (PVP) e svolgimento di aste telematiche sul sito nella https://asteprime.fallcoaste.it modalità “Asincrona Telematica”</w:t>
      </w:r>
    </w:p>
    <w:p w14:paraId="272C64FA" w14:textId="77777777" w:rsidR="00ED60AF" w:rsidRPr="00ED60AF" w:rsidRDefault="00ED60AF" w:rsidP="00C06475">
      <w:pPr>
        <w:spacing w:line="336" w:lineRule="auto"/>
        <w:ind w:right="282"/>
        <w:jc w:val="both"/>
        <w:rPr>
          <w:rFonts w:ascii="Garamond" w:hAnsi="Garamond"/>
          <w:b/>
          <w:bCs/>
          <w:sz w:val="22"/>
          <w:szCs w:val="22"/>
        </w:rPr>
      </w:pPr>
      <w:r w:rsidRPr="00ED60AF">
        <w:rPr>
          <w:rFonts w:ascii="Garamond" w:hAnsi="Garamond"/>
          <w:b/>
          <w:bCs/>
          <w:sz w:val="22"/>
          <w:szCs w:val="22"/>
        </w:rPr>
        <w:t>DISCIPLINARE DI VENDITA</w:t>
      </w:r>
    </w:p>
    <w:p w14:paraId="6D2A814A" w14:textId="77777777" w:rsidR="00611400" w:rsidRPr="005F5F46" w:rsidRDefault="00611400" w:rsidP="00C06475">
      <w:pPr>
        <w:spacing w:line="336" w:lineRule="auto"/>
        <w:ind w:right="282"/>
        <w:jc w:val="both"/>
        <w:rPr>
          <w:rFonts w:ascii="Garamond" w:hAnsi="Garamond"/>
          <w:b/>
          <w:bCs/>
          <w:sz w:val="22"/>
          <w:szCs w:val="22"/>
        </w:rPr>
      </w:pPr>
      <w:r w:rsidRPr="005F5F46">
        <w:rPr>
          <w:rFonts w:ascii="Garamond" w:hAnsi="Garamond"/>
          <w:b/>
          <w:bCs/>
          <w:sz w:val="22"/>
          <w:szCs w:val="22"/>
        </w:rPr>
        <w:t>1. Modalità di svolgimento della vendita</w:t>
      </w:r>
    </w:p>
    <w:p w14:paraId="12AEF61C"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Le operazioni di vendita saranno condotte e curate da </w:t>
      </w:r>
      <w:proofErr w:type="spellStart"/>
      <w:r w:rsidRPr="00611400">
        <w:rPr>
          <w:rFonts w:ascii="Garamond" w:hAnsi="Garamond"/>
          <w:sz w:val="22"/>
          <w:szCs w:val="22"/>
        </w:rPr>
        <w:t>Asteprime</w:t>
      </w:r>
      <w:proofErr w:type="spellEnd"/>
      <w:r w:rsidRPr="00611400">
        <w:rPr>
          <w:rFonts w:ascii="Garamond" w:hAnsi="Garamond"/>
          <w:sz w:val="22"/>
          <w:szCs w:val="22"/>
        </w:rPr>
        <w:t xml:space="preserve"> S.r.l., con sede in Genzano di Roma (RM), via Sebastiano Silvetri 106, C.F. e P.IVA 17567841006, soggetto specializzato ai sensi dell'art. 107, comma 1, del R.D. 16 marzo 1942, n. 267 (art. 107 L.F.), a mezzo adempimento degli oneri pubblicitari sul Portale delle Vendite Pubbliche </w:t>
      </w:r>
      <w:r w:rsidR="00ED60AF" w:rsidRPr="00ED60AF">
        <w:rPr>
          <w:rFonts w:ascii="Garamond" w:hAnsi="Garamond"/>
          <w:sz w:val="22"/>
          <w:szCs w:val="22"/>
        </w:rPr>
        <w:t>e svolgimento di aste telematiche sul proprio portale</w:t>
      </w:r>
      <w:r w:rsidR="00273823" w:rsidRPr="00273823">
        <w:rPr>
          <w:rFonts w:ascii="Garamond" w:hAnsi="Garamond"/>
          <w:sz w:val="22"/>
          <w:szCs w:val="22"/>
        </w:rPr>
        <w:t>https://asteprime.fallcoaste.it</w:t>
      </w:r>
    </w:p>
    <w:p w14:paraId="5D245E52" w14:textId="77777777" w:rsidR="00611400" w:rsidRPr="00273823" w:rsidRDefault="00611400" w:rsidP="00C06475">
      <w:pPr>
        <w:spacing w:line="336" w:lineRule="auto"/>
        <w:ind w:right="282"/>
        <w:jc w:val="both"/>
        <w:rPr>
          <w:rFonts w:ascii="Garamond" w:hAnsi="Garamond"/>
          <w:sz w:val="22"/>
          <w:szCs w:val="22"/>
        </w:rPr>
      </w:pPr>
      <w:r w:rsidRPr="00273823">
        <w:rPr>
          <w:rFonts w:ascii="Garamond" w:hAnsi="Garamond"/>
          <w:sz w:val="22"/>
          <w:szCs w:val="22"/>
        </w:rPr>
        <w:t xml:space="preserve">La vendita si svolge in modalità </w:t>
      </w:r>
      <w:r w:rsidR="005F6D6E" w:rsidRPr="00273823">
        <w:rPr>
          <w:rFonts w:ascii="Garamond" w:hAnsi="Garamond"/>
          <w:sz w:val="22"/>
          <w:szCs w:val="22"/>
        </w:rPr>
        <w:t>a</w:t>
      </w:r>
      <w:r w:rsidRPr="00273823">
        <w:rPr>
          <w:rFonts w:ascii="Garamond" w:hAnsi="Garamond"/>
          <w:sz w:val="22"/>
          <w:szCs w:val="22"/>
        </w:rPr>
        <w:t xml:space="preserve">sincrona </w:t>
      </w:r>
      <w:r w:rsidR="00537F56" w:rsidRPr="00273823">
        <w:rPr>
          <w:rFonts w:ascii="Garamond" w:hAnsi="Garamond"/>
          <w:sz w:val="22"/>
          <w:szCs w:val="22"/>
        </w:rPr>
        <w:t>telematica</w:t>
      </w:r>
      <w:r w:rsidRPr="00273823">
        <w:rPr>
          <w:rFonts w:ascii="Garamond" w:hAnsi="Garamond"/>
          <w:sz w:val="22"/>
          <w:szCs w:val="22"/>
        </w:rPr>
        <w:t>.</w:t>
      </w:r>
    </w:p>
    <w:p w14:paraId="57435AEF"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 Le operazioni di gara si articolano in una fase di presentazione delle offerte telematiche e in una successiva fase di rilanci in tempo reale, secondo le modalità descritte nel presente disciplinare </w:t>
      </w:r>
    </w:p>
    <w:p w14:paraId="4E047949" w14:textId="77777777" w:rsidR="00611400" w:rsidRPr="005F5F46" w:rsidRDefault="00611400" w:rsidP="00C06475">
      <w:pPr>
        <w:spacing w:line="336" w:lineRule="auto"/>
        <w:ind w:right="282"/>
        <w:jc w:val="both"/>
        <w:rPr>
          <w:rFonts w:ascii="Garamond" w:hAnsi="Garamond"/>
          <w:b/>
          <w:bCs/>
          <w:sz w:val="22"/>
          <w:szCs w:val="22"/>
        </w:rPr>
      </w:pPr>
      <w:r w:rsidRPr="005F5F46">
        <w:rPr>
          <w:rFonts w:ascii="Garamond" w:hAnsi="Garamond"/>
          <w:b/>
          <w:bCs/>
          <w:sz w:val="22"/>
          <w:szCs w:val="22"/>
        </w:rPr>
        <w:t>2. Registrazione e partecipazione</w:t>
      </w:r>
    </w:p>
    <w:p w14:paraId="1CADC608"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Per partecipare all'asta telematica, l'offerente deve:</w:t>
      </w:r>
    </w:p>
    <w:p w14:paraId="5192D295" w14:textId="50BFD0B5" w:rsidR="00273823" w:rsidRPr="00273823" w:rsidRDefault="00611400" w:rsidP="00C06475">
      <w:pPr>
        <w:spacing w:line="336" w:lineRule="auto"/>
        <w:ind w:right="282"/>
        <w:jc w:val="both"/>
        <w:rPr>
          <w:rFonts w:ascii="Garamond" w:hAnsi="Garamond"/>
          <w:sz w:val="22"/>
          <w:szCs w:val="22"/>
        </w:rPr>
      </w:pPr>
      <w:r w:rsidRPr="00273823">
        <w:rPr>
          <w:rFonts w:ascii="Garamond" w:hAnsi="Garamond"/>
          <w:sz w:val="22"/>
          <w:szCs w:val="22"/>
        </w:rPr>
        <w:t xml:space="preserve">Registrarsi al sito </w:t>
      </w:r>
      <w:r w:rsidR="00273823" w:rsidRPr="00273823">
        <w:rPr>
          <w:rFonts w:ascii="Garamond" w:hAnsi="Garamond"/>
          <w:sz w:val="22"/>
          <w:szCs w:val="22"/>
        </w:rPr>
        <w:t>https://asteprime.fallcoaste.it</w:t>
      </w:r>
      <w:r w:rsidRPr="00273823">
        <w:rPr>
          <w:rFonts w:ascii="Garamond" w:hAnsi="Garamond"/>
          <w:sz w:val="22"/>
          <w:szCs w:val="22"/>
        </w:rPr>
        <w:t xml:space="preserve"> seguendo la procedura di registrazione ivi indicata; b) Versare la cauzione, pari al 1</w:t>
      </w:r>
      <w:r w:rsidR="005F6D6E" w:rsidRPr="00273823">
        <w:rPr>
          <w:rFonts w:ascii="Garamond" w:hAnsi="Garamond"/>
          <w:sz w:val="22"/>
          <w:szCs w:val="22"/>
        </w:rPr>
        <w:t>0</w:t>
      </w:r>
      <w:r w:rsidRPr="00273823">
        <w:rPr>
          <w:rFonts w:ascii="Garamond" w:hAnsi="Garamond"/>
          <w:sz w:val="22"/>
          <w:szCs w:val="22"/>
        </w:rPr>
        <w:t>% del prezzo offerto, mediante bonifico bancario sul</w:t>
      </w:r>
      <w:r w:rsidR="005F6D6E" w:rsidRPr="00273823">
        <w:rPr>
          <w:rFonts w:ascii="Garamond" w:hAnsi="Garamond"/>
          <w:sz w:val="22"/>
          <w:szCs w:val="22"/>
        </w:rPr>
        <w:t>le seguenti coordinate iban</w:t>
      </w:r>
      <w:r w:rsidR="00596037">
        <w:rPr>
          <w:rFonts w:ascii="Garamond" w:hAnsi="Garamond"/>
          <w:sz w:val="22"/>
          <w:szCs w:val="22"/>
        </w:rPr>
        <w:t xml:space="preserve"> </w:t>
      </w:r>
      <w:r w:rsidR="00F31A3A" w:rsidRPr="00F31A3A">
        <w:rPr>
          <w:rFonts w:ascii="Garamond" w:hAnsi="Garamond"/>
          <w:sz w:val="22"/>
          <w:szCs w:val="22"/>
        </w:rPr>
        <w:t>IT88T0200805340000025052962</w:t>
      </w:r>
      <w:r w:rsidR="00F31A3A">
        <w:rPr>
          <w:rFonts w:ascii="Garamond" w:hAnsi="Garamond"/>
          <w:sz w:val="22"/>
          <w:szCs w:val="22"/>
        </w:rPr>
        <w:t xml:space="preserve"> intestate alla procedura</w:t>
      </w:r>
      <w:r w:rsidR="00596037">
        <w:rPr>
          <w:rFonts w:ascii="Garamond" w:hAnsi="Garamond"/>
          <w:sz w:val="22"/>
          <w:szCs w:val="22"/>
        </w:rPr>
        <w:t xml:space="preserve"> </w:t>
      </w:r>
      <w:r w:rsidR="00F31A3A">
        <w:t>F</w:t>
      </w:r>
      <w:r w:rsidR="00F31A3A" w:rsidRPr="00F31A3A">
        <w:rPr>
          <w:rFonts w:ascii="Garamond" w:hAnsi="Garamond"/>
          <w:sz w:val="22"/>
          <w:szCs w:val="22"/>
        </w:rPr>
        <w:t>ALLIMENTO 59614 ALFIE SNC DI</w:t>
      </w:r>
      <w:r w:rsidR="00596037">
        <w:rPr>
          <w:rFonts w:ascii="Garamond" w:hAnsi="Garamond"/>
          <w:sz w:val="22"/>
          <w:szCs w:val="22"/>
        </w:rPr>
        <w:t xml:space="preserve"> </w:t>
      </w:r>
      <w:r w:rsidR="00F31A3A" w:rsidRPr="00F31A3A">
        <w:rPr>
          <w:rFonts w:ascii="Garamond" w:hAnsi="Garamond"/>
          <w:sz w:val="22"/>
          <w:szCs w:val="22"/>
        </w:rPr>
        <w:t xml:space="preserve">MALORI </w:t>
      </w:r>
      <w:r w:rsidRPr="00273823">
        <w:rPr>
          <w:rFonts w:ascii="Garamond" w:hAnsi="Garamond"/>
          <w:sz w:val="22"/>
          <w:szCs w:val="22"/>
        </w:rPr>
        <w:t xml:space="preserve">specificando nella causale: «Fallimento n. 59614/97 – Lotto Unico – Cauzione». </w:t>
      </w:r>
    </w:p>
    <w:p w14:paraId="08A58862" w14:textId="77777777" w:rsidR="00611400" w:rsidRPr="00273823" w:rsidRDefault="00611400" w:rsidP="00C06475">
      <w:pPr>
        <w:spacing w:line="336" w:lineRule="auto"/>
        <w:ind w:right="282"/>
        <w:jc w:val="both"/>
        <w:rPr>
          <w:rFonts w:ascii="Garamond" w:hAnsi="Garamond"/>
          <w:sz w:val="22"/>
          <w:szCs w:val="22"/>
        </w:rPr>
      </w:pPr>
      <w:r w:rsidRPr="00273823">
        <w:rPr>
          <w:rFonts w:ascii="Garamond" w:hAnsi="Garamond"/>
          <w:sz w:val="22"/>
          <w:szCs w:val="22"/>
        </w:rPr>
        <w:t>A seguito dell'avvenuta registrazione, utilizzare la funzione FAI UNA OFFERTA e seguire l'iter di compilazione articolato in più fasi. Oltre al versamento della cauzione, verrà richiesta la seguente documentazione da allegare obbligatoriamente nella sezione di caricamento:</w:t>
      </w:r>
    </w:p>
    <w:p w14:paraId="516DBA71" w14:textId="77777777" w:rsidR="00611400" w:rsidRPr="00611400" w:rsidRDefault="004F61F7" w:rsidP="00C06475">
      <w:pPr>
        <w:spacing w:line="336" w:lineRule="auto"/>
        <w:ind w:right="282"/>
        <w:jc w:val="both"/>
        <w:rPr>
          <w:rFonts w:ascii="Garamond" w:hAnsi="Garamond"/>
          <w:sz w:val="22"/>
          <w:szCs w:val="22"/>
        </w:rPr>
      </w:pPr>
      <w:r>
        <w:rPr>
          <w:rFonts w:ascii="Garamond" w:hAnsi="Garamond"/>
          <w:sz w:val="22"/>
          <w:szCs w:val="22"/>
        </w:rPr>
        <w:t xml:space="preserve">- </w:t>
      </w:r>
      <w:r w:rsidR="00611400" w:rsidRPr="00611400">
        <w:rPr>
          <w:rFonts w:ascii="Garamond" w:hAnsi="Garamond"/>
          <w:sz w:val="22"/>
          <w:szCs w:val="22"/>
        </w:rPr>
        <w:t>copia del bonifico bancario attestante il versamento della cauzione;</w:t>
      </w:r>
    </w:p>
    <w:p w14:paraId="79966CA5" w14:textId="77777777" w:rsidR="00611400" w:rsidRPr="00611400" w:rsidRDefault="004F61F7" w:rsidP="00C06475">
      <w:pPr>
        <w:spacing w:line="336" w:lineRule="auto"/>
        <w:ind w:right="282"/>
        <w:jc w:val="both"/>
        <w:rPr>
          <w:rFonts w:ascii="Garamond" w:hAnsi="Garamond"/>
          <w:sz w:val="22"/>
          <w:szCs w:val="22"/>
        </w:rPr>
      </w:pPr>
      <w:r>
        <w:rPr>
          <w:rFonts w:ascii="Garamond" w:hAnsi="Garamond"/>
          <w:sz w:val="22"/>
          <w:szCs w:val="22"/>
        </w:rPr>
        <w:t xml:space="preserve">- </w:t>
      </w:r>
      <w:r w:rsidR="00611400" w:rsidRPr="00611400">
        <w:rPr>
          <w:rFonts w:ascii="Garamond" w:hAnsi="Garamond"/>
          <w:sz w:val="22"/>
          <w:szCs w:val="22"/>
        </w:rPr>
        <w:t>valido documento di riconoscimento dell'offerente persona fisica, ovvero, nel caso di società/ente, visura camerale aggiornata e documento di riconoscimento del legale rappresentante pro tempore, i cui poteri dovranno essere supportati da idonea documentazione;</w:t>
      </w:r>
    </w:p>
    <w:p w14:paraId="1AD2EFDA" w14:textId="77777777" w:rsidR="00611400" w:rsidRPr="00611400" w:rsidRDefault="004F61F7" w:rsidP="00C06475">
      <w:pPr>
        <w:spacing w:line="336" w:lineRule="auto"/>
        <w:ind w:right="282"/>
        <w:jc w:val="both"/>
        <w:rPr>
          <w:rFonts w:ascii="Garamond" w:hAnsi="Garamond"/>
          <w:sz w:val="22"/>
          <w:szCs w:val="22"/>
        </w:rPr>
      </w:pPr>
      <w:r>
        <w:rPr>
          <w:rFonts w:ascii="Garamond" w:hAnsi="Garamond"/>
          <w:sz w:val="22"/>
          <w:szCs w:val="22"/>
        </w:rPr>
        <w:t xml:space="preserve">- </w:t>
      </w:r>
      <w:r w:rsidR="00611400" w:rsidRPr="00611400">
        <w:rPr>
          <w:rFonts w:ascii="Garamond" w:hAnsi="Garamond"/>
          <w:sz w:val="22"/>
          <w:szCs w:val="22"/>
        </w:rPr>
        <w:t>dichiarazione espressa di aver preso visione del presente disciplinare di vendita, della perizia di stima e della documentazione tecnica inerente alla procedura.</w:t>
      </w:r>
    </w:p>
    <w:p w14:paraId="2948460E" w14:textId="41E6A46D" w:rsidR="00611400" w:rsidRPr="00D24086" w:rsidRDefault="00611400" w:rsidP="00C06475">
      <w:pPr>
        <w:spacing w:line="336" w:lineRule="auto"/>
        <w:ind w:right="282"/>
        <w:jc w:val="both"/>
        <w:rPr>
          <w:rFonts w:ascii="Garamond" w:hAnsi="Garamond"/>
          <w:color w:val="000000" w:themeColor="text1"/>
          <w:sz w:val="22"/>
          <w:szCs w:val="22"/>
        </w:rPr>
      </w:pPr>
      <w:r w:rsidRPr="00D24086">
        <w:rPr>
          <w:rFonts w:ascii="Garamond" w:hAnsi="Garamond"/>
          <w:color w:val="000000" w:themeColor="text1"/>
          <w:sz w:val="22"/>
          <w:szCs w:val="22"/>
        </w:rPr>
        <w:t xml:space="preserve">Il termine ultimo per la presentazione delle offerte è previsto per il giorno </w:t>
      </w:r>
      <w:r w:rsidR="002604D3">
        <w:rPr>
          <w:rFonts w:ascii="Garamond" w:hAnsi="Garamond"/>
          <w:color w:val="000000" w:themeColor="text1"/>
          <w:sz w:val="22"/>
          <w:szCs w:val="22"/>
        </w:rPr>
        <w:t>09/11/2026</w:t>
      </w:r>
      <w:r w:rsidRPr="00D24086">
        <w:rPr>
          <w:rFonts w:ascii="Garamond" w:hAnsi="Garamond"/>
          <w:color w:val="000000" w:themeColor="text1"/>
          <w:sz w:val="22"/>
          <w:szCs w:val="22"/>
        </w:rPr>
        <w:t xml:space="preserve"> alle ore </w:t>
      </w:r>
      <w:r w:rsidR="00D24086" w:rsidRPr="00D24086">
        <w:rPr>
          <w:rFonts w:ascii="Garamond" w:hAnsi="Garamond"/>
          <w:color w:val="000000" w:themeColor="text1"/>
          <w:sz w:val="22"/>
          <w:szCs w:val="22"/>
        </w:rPr>
        <w:t>12:00.</w:t>
      </w:r>
    </w:p>
    <w:p w14:paraId="54B441FB" w14:textId="77777777" w:rsidR="00537F56" w:rsidRPr="00622905" w:rsidRDefault="00537F56" w:rsidP="00C06475">
      <w:pPr>
        <w:spacing w:line="336" w:lineRule="auto"/>
        <w:ind w:right="282"/>
        <w:jc w:val="both"/>
        <w:rPr>
          <w:rFonts w:ascii="Garamond" w:hAnsi="Garamond"/>
          <w:sz w:val="22"/>
          <w:szCs w:val="22"/>
        </w:rPr>
      </w:pPr>
      <w:r w:rsidRPr="00622905">
        <w:rPr>
          <w:rFonts w:ascii="Garamond" w:hAnsi="Garamond"/>
          <w:sz w:val="22"/>
          <w:szCs w:val="22"/>
        </w:rPr>
        <w:t>L’offerta è inammissibile:</w:t>
      </w:r>
    </w:p>
    <w:p w14:paraId="22540B2F" w14:textId="1DA93CC9" w:rsidR="00537F56" w:rsidRPr="00537F56" w:rsidRDefault="00537F56" w:rsidP="00C06475">
      <w:pPr>
        <w:spacing w:line="336" w:lineRule="auto"/>
        <w:ind w:right="282"/>
        <w:jc w:val="both"/>
        <w:rPr>
          <w:rFonts w:ascii="Garamond" w:hAnsi="Garamond"/>
          <w:sz w:val="22"/>
          <w:szCs w:val="22"/>
        </w:rPr>
      </w:pPr>
      <w:r w:rsidRPr="00622905">
        <w:rPr>
          <w:rFonts w:ascii="Garamond" w:hAnsi="Garamond"/>
          <w:sz w:val="22"/>
          <w:szCs w:val="22"/>
        </w:rPr>
        <w:t>1. se perviene oltre il termine indicato sulla pagina di copertina del lotto</w:t>
      </w:r>
      <w:r w:rsidRPr="00D24086">
        <w:rPr>
          <w:rFonts w:ascii="Garamond" w:hAnsi="Garamond"/>
          <w:sz w:val="22"/>
          <w:szCs w:val="22"/>
          <w:highlight w:val="yellow"/>
        </w:rPr>
        <w:t>;</w:t>
      </w:r>
    </w:p>
    <w:p w14:paraId="0D3DCB1E" w14:textId="77777777" w:rsidR="00537F56" w:rsidRPr="00537F56" w:rsidRDefault="00537F56" w:rsidP="00C06475">
      <w:pPr>
        <w:spacing w:line="336" w:lineRule="auto"/>
        <w:ind w:right="282"/>
        <w:jc w:val="both"/>
        <w:rPr>
          <w:rFonts w:ascii="Garamond" w:hAnsi="Garamond"/>
          <w:sz w:val="22"/>
          <w:szCs w:val="22"/>
        </w:rPr>
      </w:pPr>
      <w:r w:rsidRPr="00537F56">
        <w:rPr>
          <w:rFonts w:ascii="Garamond" w:hAnsi="Garamond"/>
          <w:sz w:val="22"/>
          <w:szCs w:val="22"/>
        </w:rPr>
        <w:t>2. se l’offerente non presta la cauzione con le modalità stabilite nel presente bando</w:t>
      </w:r>
    </w:p>
    <w:p w14:paraId="16A5E47D" w14:textId="77777777" w:rsidR="00537F56" w:rsidRPr="00537F56" w:rsidRDefault="00537F56" w:rsidP="00C06475">
      <w:pPr>
        <w:spacing w:line="336" w:lineRule="auto"/>
        <w:ind w:right="282"/>
        <w:jc w:val="both"/>
        <w:rPr>
          <w:rFonts w:ascii="Garamond" w:hAnsi="Garamond"/>
          <w:sz w:val="22"/>
          <w:szCs w:val="22"/>
        </w:rPr>
      </w:pPr>
      <w:r w:rsidRPr="00537F56">
        <w:rPr>
          <w:rFonts w:ascii="Garamond" w:hAnsi="Garamond"/>
          <w:sz w:val="22"/>
          <w:szCs w:val="22"/>
        </w:rPr>
        <w:t>3. se è presentata da un presentatore che ne ha già presentata una nella stessa gara per lo stesso lotto.</w:t>
      </w:r>
    </w:p>
    <w:p w14:paraId="753B57CA" w14:textId="77777777" w:rsidR="00537F56" w:rsidRPr="00537F56" w:rsidRDefault="00537F56" w:rsidP="00C06475">
      <w:pPr>
        <w:spacing w:line="336" w:lineRule="auto"/>
        <w:ind w:right="282"/>
        <w:jc w:val="both"/>
        <w:rPr>
          <w:rFonts w:ascii="Garamond" w:hAnsi="Garamond"/>
          <w:sz w:val="22"/>
          <w:szCs w:val="22"/>
        </w:rPr>
      </w:pPr>
      <w:r w:rsidRPr="00537F56">
        <w:rPr>
          <w:rFonts w:ascii="Garamond" w:hAnsi="Garamond"/>
          <w:sz w:val="22"/>
          <w:szCs w:val="22"/>
        </w:rPr>
        <w:t>Una volta trasmesso il form contente l’offerta non sarà più possibile modificare o cancellare l’offerta.</w:t>
      </w:r>
    </w:p>
    <w:p w14:paraId="00A3CC0F" w14:textId="008DB13B" w:rsidR="00537F56" w:rsidRDefault="00537F56" w:rsidP="00C06475">
      <w:pPr>
        <w:spacing w:line="336" w:lineRule="auto"/>
        <w:ind w:right="282"/>
        <w:jc w:val="both"/>
        <w:rPr>
          <w:rFonts w:ascii="Garamond" w:hAnsi="Garamond"/>
          <w:sz w:val="22"/>
          <w:szCs w:val="22"/>
        </w:rPr>
      </w:pPr>
      <w:r w:rsidRPr="00537F56">
        <w:rPr>
          <w:rFonts w:ascii="Garamond" w:hAnsi="Garamond"/>
          <w:sz w:val="22"/>
          <w:szCs w:val="22"/>
        </w:rPr>
        <w:t>Verranno validate le offerte ricevute solo a seguito della corretta ricezione del form debitamente compilato e</w:t>
      </w:r>
      <w:r w:rsidR="00596037">
        <w:rPr>
          <w:rFonts w:ascii="Garamond" w:hAnsi="Garamond"/>
          <w:sz w:val="22"/>
          <w:szCs w:val="22"/>
        </w:rPr>
        <w:t xml:space="preserve"> </w:t>
      </w:r>
      <w:r w:rsidRPr="00537F56">
        <w:rPr>
          <w:rFonts w:ascii="Garamond" w:hAnsi="Garamond"/>
          <w:sz w:val="22"/>
          <w:szCs w:val="22"/>
        </w:rPr>
        <w:t>dell’effettivo accredito del deposito cauzionale</w:t>
      </w:r>
    </w:p>
    <w:p w14:paraId="26D80FAD"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lastRenderedPageBreak/>
        <w:t xml:space="preserve"> In caso di regolarità, il gestore invierà un codice PIN univoco all'indirizzo e-mail di registrazione dell'offerente, da utilizzare per l'inserimento dell'offerta e per gli eventuali rilanci.</w:t>
      </w:r>
    </w:p>
    <w:p w14:paraId="49DE2A7A"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Nel caso in cui la documentazione risulti insufficiente o errata, l'offerente potrà integrarla fino a quando il </w:t>
      </w:r>
      <w:r w:rsidR="00876FA1">
        <w:rPr>
          <w:rFonts w:ascii="Garamond" w:hAnsi="Garamond"/>
          <w:sz w:val="22"/>
          <w:szCs w:val="22"/>
        </w:rPr>
        <w:t>g</w:t>
      </w:r>
      <w:r w:rsidRPr="00611400">
        <w:rPr>
          <w:rFonts w:ascii="Garamond" w:hAnsi="Garamond"/>
          <w:sz w:val="22"/>
          <w:szCs w:val="22"/>
        </w:rPr>
        <w:t>estore non abbia verificato e inviato il codice PIN.</w:t>
      </w:r>
    </w:p>
    <w:p w14:paraId="6B106C5D" w14:textId="77777777" w:rsidR="00611400" w:rsidRPr="005F5F46" w:rsidRDefault="00611400" w:rsidP="00C06475">
      <w:pPr>
        <w:spacing w:line="336" w:lineRule="auto"/>
        <w:ind w:right="282"/>
        <w:jc w:val="both"/>
        <w:rPr>
          <w:rFonts w:ascii="Garamond" w:hAnsi="Garamond"/>
          <w:b/>
          <w:bCs/>
          <w:sz w:val="22"/>
          <w:szCs w:val="22"/>
        </w:rPr>
      </w:pPr>
      <w:r w:rsidRPr="005F5F46">
        <w:rPr>
          <w:rFonts w:ascii="Garamond" w:hAnsi="Garamond"/>
          <w:b/>
          <w:bCs/>
          <w:sz w:val="22"/>
          <w:szCs w:val="22"/>
        </w:rPr>
        <w:t xml:space="preserve">3. Gara tra gli offerenti </w:t>
      </w:r>
    </w:p>
    <w:p w14:paraId="701A0C71"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La procedura competitiva </w:t>
      </w:r>
      <w:r w:rsidR="00537F56">
        <w:rPr>
          <w:rFonts w:ascii="Garamond" w:hAnsi="Garamond"/>
          <w:sz w:val="22"/>
          <w:szCs w:val="22"/>
        </w:rPr>
        <w:t xml:space="preserve">è </w:t>
      </w:r>
      <w:r w:rsidRPr="00611400">
        <w:rPr>
          <w:rFonts w:ascii="Garamond" w:hAnsi="Garamond"/>
          <w:sz w:val="22"/>
          <w:szCs w:val="22"/>
        </w:rPr>
        <w:t>articolata come segue:</w:t>
      </w:r>
    </w:p>
    <w:p w14:paraId="325C312E"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Fase di presentazione delle offerte: gli offerenti inseriscono la propria offerta tramite il portale entro il termine di iscrizione, utilizzando il codice PIN ricevuto.</w:t>
      </w:r>
    </w:p>
    <w:p w14:paraId="15D77B5E"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Fase di gara sincrona: successivamente, a partire dall'orario fissato nell'avviso, avrà inizio la procedura </w:t>
      </w:r>
      <w:r w:rsidR="004F61F7">
        <w:rPr>
          <w:rFonts w:ascii="Garamond" w:hAnsi="Garamond"/>
          <w:sz w:val="22"/>
          <w:szCs w:val="22"/>
        </w:rPr>
        <w:t>c</w:t>
      </w:r>
      <w:r w:rsidRPr="00611400">
        <w:rPr>
          <w:rFonts w:ascii="Garamond" w:hAnsi="Garamond"/>
          <w:sz w:val="22"/>
          <w:szCs w:val="22"/>
        </w:rPr>
        <w:t>ompetitiva in tempo reale tra gli offerenti che hanno presentato offerte valide. Il rilancio minimo è pari a quello indicato nel presente avviso.</w:t>
      </w:r>
    </w:p>
    <w:p w14:paraId="06A48DD5"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In caso pervengano rilanci negli ultimi 5 minuti di gara, la stessa si riterrà prorogata per ulteriori 5 minuti, sino allo scadere di detto tempo senza ulteriori rilanci.</w:t>
      </w:r>
    </w:p>
    <w:p w14:paraId="71E1DF32" w14:textId="77777777" w:rsidR="004F61F7"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Le condizioni generali di partecipazione alla gara telematica sono consultabili sul sito www.fallcoaste.it nella sezione </w:t>
      </w:r>
    </w:p>
    <w:p w14:paraId="013C7190" w14:textId="77777777" w:rsidR="00611400" w:rsidRPr="005F5F46" w:rsidRDefault="00611400" w:rsidP="00C06475">
      <w:pPr>
        <w:spacing w:line="336" w:lineRule="auto"/>
        <w:ind w:right="282"/>
        <w:jc w:val="both"/>
        <w:rPr>
          <w:rFonts w:ascii="Garamond" w:hAnsi="Garamond"/>
          <w:b/>
          <w:bCs/>
          <w:sz w:val="22"/>
          <w:szCs w:val="22"/>
        </w:rPr>
      </w:pPr>
      <w:r w:rsidRPr="005F5F46">
        <w:rPr>
          <w:rFonts w:ascii="Garamond" w:hAnsi="Garamond"/>
          <w:b/>
          <w:bCs/>
          <w:sz w:val="22"/>
          <w:szCs w:val="22"/>
        </w:rPr>
        <w:t>4. Offerte inferiori al prezzo base</w:t>
      </w:r>
    </w:p>
    <w:p w14:paraId="06DD401D"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In conformità a quanto previsto dall'art. 107, comma 1, L.F., sono efficaci anche le offerte di acquisto inferiori al prezzo stabilito purché non siano inferiori di oltre un quarto rispetto al prezzo base d'asta indicato nel presente avviso.</w:t>
      </w:r>
    </w:p>
    <w:p w14:paraId="70F13EBF"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In caso di unica offerta, sarà considerata valida anche se inferiore al prezzo base, purché rientri nel limite di cui sopra.</w:t>
      </w:r>
    </w:p>
    <w:p w14:paraId="72012327" w14:textId="77777777" w:rsidR="00611400" w:rsidRPr="005F5F46" w:rsidRDefault="00611400" w:rsidP="00C06475">
      <w:pPr>
        <w:spacing w:line="336" w:lineRule="auto"/>
        <w:ind w:right="282"/>
        <w:jc w:val="both"/>
        <w:rPr>
          <w:rFonts w:ascii="Garamond" w:hAnsi="Garamond"/>
          <w:b/>
          <w:bCs/>
          <w:sz w:val="22"/>
          <w:szCs w:val="22"/>
        </w:rPr>
      </w:pPr>
      <w:r w:rsidRPr="005F5F46">
        <w:rPr>
          <w:rFonts w:ascii="Garamond" w:hAnsi="Garamond"/>
          <w:b/>
          <w:bCs/>
          <w:sz w:val="22"/>
          <w:szCs w:val="22"/>
        </w:rPr>
        <w:t>5. Aggiudicazione</w:t>
      </w:r>
    </w:p>
    <w:p w14:paraId="30AE77D8"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Al termine della gara verrà disposta l'aggiudicazione in favore dell'offerente che avrà presentato la migliore offerta.</w:t>
      </w:r>
    </w:p>
    <w:p w14:paraId="303869DE"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Qualora non si svolgano rilanci in gara in caso di pluralità di offerte, l'offerta migliore sarà individuata secondo i seguenti criteri:</w:t>
      </w:r>
    </w:p>
    <w:p w14:paraId="7F423FAA" w14:textId="77777777" w:rsidR="00611400" w:rsidRPr="004F61F7" w:rsidRDefault="00611400" w:rsidP="00C06475">
      <w:pPr>
        <w:pStyle w:val="Paragrafoelenco"/>
        <w:numPr>
          <w:ilvl w:val="0"/>
          <w:numId w:val="33"/>
        </w:numPr>
        <w:spacing w:line="336" w:lineRule="auto"/>
        <w:ind w:right="282"/>
        <w:rPr>
          <w:rFonts w:ascii="Garamond" w:hAnsi="Garamond"/>
          <w:sz w:val="22"/>
          <w:szCs w:val="22"/>
        </w:rPr>
      </w:pPr>
      <w:r w:rsidRPr="004F61F7">
        <w:rPr>
          <w:rFonts w:ascii="Garamond" w:hAnsi="Garamond"/>
          <w:sz w:val="22"/>
          <w:szCs w:val="22"/>
        </w:rPr>
        <w:t>prezzo più alto;</w:t>
      </w:r>
    </w:p>
    <w:p w14:paraId="2B914AAE" w14:textId="77777777" w:rsidR="00611400" w:rsidRPr="004F61F7" w:rsidRDefault="00611400" w:rsidP="00C06475">
      <w:pPr>
        <w:pStyle w:val="Paragrafoelenco"/>
        <w:numPr>
          <w:ilvl w:val="0"/>
          <w:numId w:val="33"/>
        </w:numPr>
        <w:spacing w:line="336" w:lineRule="auto"/>
        <w:ind w:right="282"/>
        <w:rPr>
          <w:rFonts w:ascii="Garamond" w:hAnsi="Garamond"/>
          <w:sz w:val="22"/>
          <w:szCs w:val="22"/>
        </w:rPr>
      </w:pPr>
      <w:r w:rsidRPr="004F61F7">
        <w:rPr>
          <w:rFonts w:ascii="Garamond" w:hAnsi="Garamond"/>
          <w:sz w:val="22"/>
          <w:szCs w:val="22"/>
        </w:rPr>
        <w:t>a parità di prezzo, priorità temporale nel deposito dell'offerta.</w:t>
      </w:r>
    </w:p>
    <w:p w14:paraId="7FEABAAA"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Gli effetti contrattuali (inclusi quelli traslativi) si produrranno esclusivamente al momento del versamento del saldo prezzo entro il termine stabilito e della successiva stipulazione dell'atto di trasferimento.</w:t>
      </w:r>
    </w:p>
    <w:p w14:paraId="6B081A92" w14:textId="77777777" w:rsidR="00611400" w:rsidRPr="005F5F46" w:rsidRDefault="00611400" w:rsidP="00C06475">
      <w:pPr>
        <w:spacing w:line="336" w:lineRule="auto"/>
        <w:ind w:right="282"/>
        <w:jc w:val="both"/>
        <w:rPr>
          <w:rFonts w:ascii="Garamond" w:hAnsi="Garamond"/>
          <w:b/>
          <w:bCs/>
          <w:sz w:val="22"/>
          <w:szCs w:val="22"/>
        </w:rPr>
      </w:pPr>
      <w:r w:rsidRPr="005F5F46">
        <w:rPr>
          <w:rFonts w:ascii="Garamond" w:hAnsi="Garamond"/>
          <w:b/>
          <w:bCs/>
          <w:sz w:val="22"/>
          <w:szCs w:val="22"/>
        </w:rPr>
        <w:t>6. Pagamento del prezzo e oneri accessori</w:t>
      </w:r>
    </w:p>
    <w:p w14:paraId="30F034F9" w14:textId="56D4DF7A" w:rsid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Il saldo del prezzo di aggiudicazione (pari al prezzo di aggiudicazione dedotta la cauzione già prestata) dovrà essere versato mediante bonifico bancario alle coordinate sopra indicate, oppure tramite assegno circolare non trasferibile intestato alla Procedura, entro e non oltre il termine di </w:t>
      </w:r>
      <w:r w:rsidR="007D0388">
        <w:rPr>
          <w:rFonts w:ascii="Garamond" w:hAnsi="Garamond"/>
          <w:sz w:val="22"/>
          <w:szCs w:val="22"/>
        </w:rPr>
        <w:t>90</w:t>
      </w:r>
      <w:r w:rsidR="00596037">
        <w:rPr>
          <w:rFonts w:ascii="Garamond" w:hAnsi="Garamond"/>
          <w:sz w:val="22"/>
          <w:szCs w:val="22"/>
        </w:rPr>
        <w:t xml:space="preserve"> </w:t>
      </w:r>
      <w:r w:rsidRPr="00611400">
        <w:rPr>
          <w:rFonts w:ascii="Garamond" w:hAnsi="Garamond"/>
          <w:sz w:val="22"/>
          <w:szCs w:val="22"/>
        </w:rPr>
        <w:t>giorni dalla data dell'aggiudicazione.</w:t>
      </w:r>
    </w:p>
    <w:p w14:paraId="0A2CF785" w14:textId="77777777" w:rsidR="007D0388" w:rsidRPr="00611400" w:rsidRDefault="007D0388" w:rsidP="00C06475">
      <w:pPr>
        <w:spacing w:line="336" w:lineRule="auto"/>
        <w:ind w:right="282"/>
        <w:jc w:val="both"/>
        <w:rPr>
          <w:rFonts w:ascii="Garamond" w:hAnsi="Garamond"/>
          <w:sz w:val="22"/>
          <w:szCs w:val="22"/>
        </w:rPr>
      </w:pPr>
      <w:r w:rsidRPr="007D0388">
        <w:rPr>
          <w:rFonts w:ascii="Garamond" w:hAnsi="Garamond"/>
          <w:sz w:val="22"/>
          <w:szCs w:val="22"/>
        </w:rPr>
        <w:t>Il trasferimento dei beni avverrà immediatamente dopo il versamento del saldo prezzo, previa stipula di atto notarile di compravendita. In particolare, l’aggiudicatario è tenuto a corrispondere al momento della stipula del contratto di compravendita un importo corrispondente a quello delle spese relative alla vendita quali, a titolo esemplificativo e non esaustivo, onorari notarili, tasse, imposte, accessori, spese per bolli ed oneri di qualsiasi genere connessi, senza alcuna possibilità di rivalsa nei confronti della Procedura</w:t>
      </w:r>
    </w:p>
    <w:p w14:paraId="7A207298"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lastRenderedPageBreak/>
        <w:t xml:space="preserve">L'aggiudicatario è tenuto a corrispondere ad </w:t>
      </w:r>
      <w:proofErr w:type="spellStart"/>
      <w:r w:rsidRPr="00611400">
        <w:rPr>
          <w:rFonts w:ascii="Garamond" w:hAnsi="Garamond"/>
          <w:sz w:val="22"/>
          <w:szCs w:val="22"/>
        </w:rPr>
        <w:t>Asteprime</w:t>
      </w:r>
      <w:proofErr w:type="spellEnd"/>
      <w:r w:rsidRPr="00611400">
        <w:rPr>
          <w:rFonts w:ascii="Garamond" w:hAnsi="Garamond"/>
          <w:sz w:val="22"/>
          <w:szCs w:val="22"/>
        </w:rPr>
        <w:t xml:space="preserve"> S.r.l. i diritti d'asta (</w:t>
      </w:r>
      <w:proofErr w:type="spellStart"/>
      <w:r w:rsidRPr="00611400">
        <w:rPr>
          <w:rFonts w:ascii="Garamond" w:hAnsi="Garamond"/>
          <w:sz w:val="22"/>
          <w:szCs w:val="22"/>
        </w:rPr>
        <w:t>buyer's</w:t>
      </w:r>
      <w:proofErr w:type="spellEnd"/>
      <w:r w:rsidRPr="00611400">
        <w:rPr>
          <w:rFonts w:ascii="Garamond" w:hAnsi="Garamond"/>
          <w:sz w:val="22"/>
          <w:szCs w:val="22"/>
        </w:rPr>
        <w:t xml:space="preserve"> premium), oltre IVA come per legge, calcolati sull'intero importo del prezzo di aggiudicazione, secondo la </w:t>
      </w:r>
      <w:r w:rsidR="004F61F7">
        <w:rPr>
          <w:rFonts w:ascii="Garamond" w:hAnsi="Garamond"/>
          <w:sz w:val="22"/>
          <w:szCs w:val="22"/>
        </w:rPr>
        <w:t>tabella suindicata</w:t>
      </w:r>
      <w:r w:rsidR="007D0388">
        <w:rPr>
          <w:rFonts w:ascii="Garamond" w:hAnsi="Garamond"/>
          <w:sz w:val="22"/>
          <w:szCs w:val="22"/>
        </w:rPr>
        <w:t xml:space="preserve"> entro 10 giorni dall’aggiudicaz</w:t>
      </w:r>
      <w:r w:rsidR="0014016B">
        <w:rPr>
          <w:rFonts w:ascii="Garamond" w:hAnsi="Garamond"/>
          <w:sz w:val="22"/>
          <w:szCs w:val="22"/>
        </w:rPr>
        <w:t>i</w:t>
      </w:r>
      <w:r w:rsidR="007D0388">
        <w:rPr>
          <w:rFonts w:ascii="Garamond" w:hAnsi="Garamond"/>
          <w:sz w:val="22"/>
          <w:szCs w:val="22"/>
        </w:rPr>
        <w:t>one.</w:t>
      </w:r>
    </w:p>
    <w:p w14:paraId="49D923C9"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Le fatture di vendita saranno emesse direttamente dalla Procedura.</w:t>
      </w:r>
    </w:p>
    <w:p w14:paraId="2A3EA585" w14:textId="77777777" w:rsidR="00611400" w:rsidRPr="00A22673" w:rsidRDefault="00611400" w:rsidP="00C06475">
      <w:pPr>
        <w:spacing w:line="336" w:lineRule="auto"/>
        <w:ind w:right="282"/>
        <w:jc w:val="both"/>
        <w:rPr>
          <w:rFonts w:ascii="Garamond" w:hAnsi="Garamond"/>
          <w:b/>
          <w:bCs/>
          <w:sz w:val="22"/>
          <w:szCs w:val="22"/>
        </w:rPr>
      </w:pPr>
      <w:r w:rsidRPr="00A22673">
        <w:rPr>
          <w:rFonts w:ascii="Garamond" w:hAnsi="Garamond"/>
          <w:b/>
          <w:bCs/>
          <w:sz w:val="22"/>
          <w:szCs w:val="22"/>
        </w:rPr>
        <w:t>7. Trasferimento del bene e immissione nel possesso</w:t>
      </w:r>
    </w:p>
    <w:p w14:paraId="4060AE71"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Il trasferimento del bene avverrà mediante atto notarile di compravendita, da stipularsi successivamente al versamento del saldo prezzo e dei diritti d'asta.</w:t>
      </w:r>
    </w:p>
    <w:p w14:paraId="5810F7B2"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L'immissione nel possesso del bene avverrà contestualmente alla stipula dell'atto di trasferimento, salvo che il Giudice Delegato non abbia già disposto, ove necessario, l'ordine di liberazione ai sensi di legge.</w:t>
      </w:r>
    </w:p>
    <w:p w14:paraId="1DFB4EEB" w14:textId="77777777" w:rsidR="00611400" w:rsidRPr="00611400" w:rsidRDefault="00611400" w:rsidP="00C06475">
      <w:pPr>
        <w:spacing w:line="336" w:lineRule="auto"/>
        <w:ind w:right="282"/>
        <w:jc w:val="both"/>
        <w:rPr>
          <w:rFonts w:ascii="Garamond" w:hAnsi="Garamond"/>
          <w:sz w:val="22"/>
          <w:szCs w:val="22"/>
        </w:rPr>
      </w:pPr>
      <w:r w:rsidRPr="00A22673">
        <w:rPr>
          <w:rFonts w:ascii="Garamond" w:hAnsi="Garamond"/>
          <w:b/>
          <w:bCs/>
          <w:sz w:val="22"/>
          <w:szCs w:val="22"/>
        </w:rPr>
        <w:t>8. Decadenza dall'aggiudicazione</w:t>
      </w:r>
    </w:p>
    <w:p w14:paraId="4D0F4C63"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Il mancato versamento, entro i termini stabiliti, di quanto complessivamente dovuto – sia a titolo di saldo prezzo, sia a titolo di oneri accessori e spese – comporterà la decadenza dall'aggiudicazione e la perdita integrale della cauzione versata, salvo il diritto della Procedura di richiedere il risarcimento dell'eventuale maggior danno.</w:t>
      </w:r>
    </w:p>
    <w:p w14:paraId="5EF24296"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In tale caso, la Procedura potrà, a proprio insindacabile giudizio, previa informativa al Giudice Delegato, indire una nuova vendita ovvero procedere ai sensi dell'art. 107, comma 4, L.F. qualora sia pervenuta offerta irrevocabile d'acquisto migliorativa per un importo non inferiore al 10% del prezzo precedentemente offerto.</w:t>
      </w:r>
    </w:p>
    <w:p w14:paraId="0EF15F6B" w14:textId="77777777" w:rsidR="00611400" w:rsidRPr="00A22673" w:rsidRDefault="00611400" w:rsidP="00C06475">
      <w:pPr>
        <w:spacing w:line="336" w:lineRule="auto"/>
        <w:ind w:right="282"/>
        <w:jc w:val="both"/>
        <w:rPr>
          <w:rFonts w:ascii="Garamond" w:hAnsi="Garamond"/>
          <w:b/>
          <w:bCs/>
          <w:sz w:val="22"/>
          <w:szCs w:val="22"/>
        </w:rPr>
      </w:pPr>
      <w:r w:rsidRPr="00A22673">
        <w:rPr>
          <w:rFonts w:ascii="Garamond" w:hAnsi="Garamond"/>
          <w:b/>
          <w:bCs/>
          <w:sz w:val="22"/>
          <w:szCs w:val="22"/>
        </w:rPr>
        <w:t>9. Offerta irrevocabile migliorativa ex art. 107, comma 4, L.F.</w:t>
      </w:r>
    </w:p>
    <w:p w14:paraId="5CE64710"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Il Curatore si riserva la facoltà, ai sensi dell'art. 107, comma 4, del R.D. 267/1942, di sospendere la vendita ove pervenga offerta irrevocabile d'acquisto migliorativa per un importo non inferiore al 10% del prezzo offerto, garantendo in tal caso la riapertura della competizione tra l'offerente e il precedente miglior offerente, nel rispetto dei principi di trasparenza e parità di trattamento tra i partecipanti.</w:t>
      </w:r>
    </w:p>
    <w:p w14:paraId="09411DB0" w14:textId="77777777" w:rsidR="00611400" w:rsidRPr="00611400" w:rsidRDefault="00611400" w:rsidP="00C06475">
      <w:pPr>
        <w:spacing w:line="336" w:lineRule="auto"/>
        <w:ind w:right="282"/>
        <w:jc w:val="both"/>
        <w:rPr>
          <w:rFonts w:ascii="Garamond" w:hAnsi="Garamond"/>
          <w:sz w:val="22"/>
          <w:szCs w:val="22"/>
        </w:rPr>
      </w:pPr>
      <w:r w:rsidRPr="00A22673">
        <w:rPr>
          <w:rFonts w:ascii="Garamond" w:hAnsi="Garamond"/>
          <w:b/>
          <w:bCs/>
          <w:sz w:val="22"/>
          <w:szCs w:val="22"/>
        </w:rPr>
        <w:t>10. Stato del bene – «Visto e piaciuto</w:t>
      </w:r>
      <w:r w:rsidRPr="00611400">
        <w:rPr>
          <w:rFonts w:ascii="Garamond" w:hAnsi="Garamond"/>
          <w:sz w:val="22"/>
          <w:szCs w:val="22"/>
        </w:rPr>
        <w:t>»</w:t>
      </w:r>
    </w:p>
    <w:p w14:paraId="221C997E" w14:textId="77777777" w:rsidR="00273823" w:rsidRPr="00273823"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La vendita avviene nello stato di fatto e di diritto in cui il bene si trova, </w:t>
      </w:r>
      <w:r w:rsidR="00273823" w:rsidRPr="00273823">
        <w:rPr>
          <w:rFonts w:ascii="Garamond" w:hAnsi="Garamond"/>
          <w:sz w:val="22"/>
          <w:szCs w:val="22"/>
        </w:rPr>
        <w:t>con tutte le eventuali pertinenze, accessioni, diritti ed obblighi derivanti dai contratti in essere, oneri, vincoli, ragioni ed azioni, servitù attive e passive, esistenti e/o imposti dalle vigenti leggi, senza garanzia da parte della procedura. I beni sono venduti a corpo e non a misura, come visti e piaciuti. La vendita non è soggetta alle norme concernenti la garanzia per vizi, evizione o mancanza di qualità, né potrà essere revocata per alcun motivo. Conseguentemente, eventuali differenze di misura, l’esistenza di eventuali vizi, mancanza di qualità o difformità della cosa venduta, oneri di qualsiasi genere ivi compresi, ad esempio, quelli urbanistici ovvero derivanti dalla eventuale necessità di adeguamento di impianti alle leggi vigenti, per qualsiasi motivo non considerati, anche se occulti e comunque non evidenziati in perizia, non potranno dar luogo ad alcun risarcimento, indennità o riduzione del prezzo, essendosi di ciò tenuto conto nella valutazione dei beni;</w:t>
      </w:r>
    </w:p>
    <w:p w14:paraId="3E394539" w14:textId="77777777" w:rsidR="00273823" w:rsidRDefault="00273823" w:rsidP="00C06475">
      <w:pPr>
        <w:spacing w:line="336" w:lineRule="auto"/>
        <w:ind w:right="282"/>
        <w:jc w:val="both"/>
        <w:rPr>
          <w:rFonts w:ascii="Garamond" w:hAnsi="Garamond"/>
          <w:sz w:val="22"/>
          <w:szCs w:val="22"/>
        </w:rPr>
      </w:pPr>
      <w:r w:rsidRPr="00273823">
        <w:rPr>
          <w:rFonts w:ascii="Garamond" w:hAnsi="Garamond"/>
          <w:sz w:val="22"/>
          <w:szCs w:val="22"/>
        </w:rPr>
        <w:t>che per gli immobili realizzati in violazione della normativa urbanistico edilizia, l’aggiudicatario, potrà ricorrere a cura e spese dello stesso, ove consentito, alla disciplina dell’art. 40 della legge 28 febbraio 1985, n. 47 come integrato e modificato dall’art. 46 del D.P.R. 6 giugno 2001, n. 380, purché presenti domanda di concessione o permesso in sanatoria entro 120 giorni dalla stipulazione dell’atto notarile di compravendita;</w:t>
      </w:r>
    </w:p>
    <w:p w14:paraId="36217C5E" w14:textId="77777777" w:rsidR="00611400" w:rsidRPr="00A22673" w:rsidRDefault="00611400" w:rsidP="00C06475">
      <w:pPr>
        <w:spacing w:line="336" w:lineRule="auto"/>
        <w:ind w:right="282"/>
        <w:jc w:val="both"/>
        <w:rPr>
          <w:rFonts w:ascii="Garamond" w:hAnsi="Garamond"/>
          <w:b/>
          <w:bCs/>
          <w:sz w:val="22"/>
          <w:szCs w:val="22"/>
        </w:rPr>
      </w:pPr>
      <w:r w:rsidRPr="00A22673">
        <w:rPr>
          <w:rFonts w:ascii="Garamond" w:hAnsi="Garamond"/>
          <w:b/>
          <w:bCs/>
          <w:sz w:val="22"/>
          <w:szCs w:val="22"/>
        </w:rPr>
        <w:t>11. Pubblicità e consultazione degli atti</w:t>
      </w:r>
    </w:p>
    <w:p w14:paraId="3DACE1C3"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Il presente avviso di vendita</w:t>
      </w:r>
      <w:r w:rsidR="00273823">
        <w:rPr>
          <w:rFonts w:ascii="Garamond" w:hAnsi="Garamond"/>
          <w:sz w:val="22"/>
          <w:szCs w:val="22"/>
        </w:rPr>
        <w:t xml:space="preserve"> e disciplinare</w:t>
      </w:r>
      <w:r w:rsidRPr="00611400">
        <w:rPr>
          <w:rFonts w:ascii="Garamond" w:hAnsi="Garamond"/>
          <w:sz w:val="22"/>
          <w:szCs w:val="22"/>
        </w:rPr>
        <w:t>, la perizia di stima e la documentazione tecnica saranno disponibili per la consultazione:</w:t>
      </w:r>
    </w:p>
    <w:p w14:paraId="2C5DD7D9"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lastRenderedPageBreak/>
        <w:t>sul Portale delle Vendite Pubbliche https://pvp.giustizia.it, come disposto dall'art. 107, comma 1, L.F. e dall'art. 490 c.p.c.;</w:t>
      </w:r>
    </w:p>
    <w:p w14:paraId="272E69CA" w14:textId="77777777" w:rsidR="00611400" w:rsidRPr="00611400" w:rsidRDefault="000B4DCB" w:rsidP="00C06475">
      <w:pPr>
        <w:spacing w:line="336" w:lineRule="auto"/>
        <w:ind w:right="282"/>
        <w:jc w:val="both"/>
        <w:rPr>
          <w:rFonts w:ascii="Garamond" w:hAnsi="Garamond"/>
          <w:sz w:val="22"/>
          <w:szCs w:val="22"/>
        </w:rPr>
      </w:pPr>
      <w:r>
        <w:rPr>
          <w:rFonts w:ascii="Garamond" w:hAnsi="Garamond"/>
          <w:sz w:val="22"/>
          <w:szCs w:val="22"/>
        </w:rPr>
        <w:t xml:space="preserve">sul sito </w:t>
      </w:r>
      <w:r w:rsidRPr="000B4DCB">
        <w:rPr>
          <w:rFonts w:ascii="Garamond" w:hAnsi="Garamond"/>
          <w:sz w:val="22"/>
          <w:szCs w:val="22"/>
        </w:rPr>
        <w:t>https://asteprime.fallcoaste.it</w:t>
      </w:r>
      <w:r>
        <w:rPr>
          <w:rFonts w:ascii="Garamond" w:hAnsi="Garamond"/>
          <w:sz w:val="22"/>
          <w:szCs w:val="22"/>
        </w:rPr>
        <w:t xml:space="preserve">e </w:t>
      </w:r>
      <w:r w:rsidR="00611400" w:rsidRPr="00611400">
        <w:rPr>
          <w:rFonts w:ascii="Garamond" w:hAnsi="Garamond"/>
          <w:sz w:val="22"/>
          <w:szCs w:val="22"/>
        </w:rPr>
        <w:t xml:space="preserve">siti </w:t>
      </w:r>
      <w:r w:rsidRPr="000B4DCB">
        <w:rPr>
          <w:rFonts w:ascii="Garamond" w:hAnsi="Garamond"/>
          <w:sz w:val="22"/>
          <w:szCs w:val="22"/>
        </w:rPr>
        <w:t>www.fallcoaste.it</w:t>
      </w:r>
      <w:r w:rsidR="00611400" w:rsidRPr="00611400">
        <w:rPr>
          <w:rFonts w:ascii="Garamond" w:hAnsi="Garamond"/>
          <w:sz w:val="22"/>
          <w:szCs w:val="22"/>
        </w:rPr>
        <w:t>– www.asteprime.it;</w:t>
      </w:r>
    </w:p>
    <w:p w14:paraId="3A9D2893"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La pubblicità sul Portale delle Vendite Pubbliche sarà effettuata da </w:t>
      </w:r>
      <w:proofErr w:type="spellStart"/>
      <w:r w:rsidRPr="00611400">
        <w:rPr>
          <w:rFonts w:ascii="Garamond" w:hAnsi="Garamond"/>
          <w:sz w:val="22"/>
          <w:szCs w:val="22"/>
        </w:rPr>
        <w:t>Asteprime</w:t>
      </w:r>
      <w:proofErr w:type="spellEnd"/>
      <w:r w:rsidRPr="00611400">
        <w:rPr>
          <w:rFonts w:ascii="Garamond" w:hAnsi="Garamond"/>
          <w:sz w:val="22"/>
          <w:szCs w:val="22"/>
        </w:rPr>
        <w:t xml:space="preserve"> S.r.l. ai sensi dell'art. 107, comma 1, L.F., almeno trenta giorni prima dell'inizio della procedura competitiva</w:t>
      </w:r>
      <w:r w:rsidR="006E0CDF">
        <w:rPr>
          <w:rFonts w:ascii="Garamond" w:hAnsi="Garamond"/>
          <w:sz w:val="22"/>
          <w:szCs w:val="22"/>
        </w:rPr>
        <w:t>.</w:t>
      </w:r>
    </w:p>
    <w:p w14:paraId="3A2A601A" w14:textId="77777777" w:rsidR="00611400" w:rsidRPr="00A22673" w:rsidRDefault="00611400" w:rsidP="00C06475">
      <w:pPr>
        <w:spacing w:line="336" w:lineRule="auto"/>
        <w:ind w:right="282"/>
        <w:jc w:val="both"/>
        <w:rPr>
          <w:rFonts w:ascii="Garamond" w:hAnsi="Garamond"/>
          <w:b/>
          <w:bCs/>
          <w:sz w:val="22"/>
          <w:szCs w:val="22"/>
        </w:rPr>
      </w:pPr>
      <w:r w:rsidRPr="00A22673">
        <w:rPr>
          <w:rFonts w:ascii="Garamond" w:hAnsi="Garamond"/>
          <w:b/>
          <w:bCs/>
          <w:sz w:val="22"/>
          <w:szCs w:val="22"/>
        </w:rPr>
        <w:t>12. Visita dei beni</w:t>
      </w:r>
    </w:p>
    <w:p w14:paraId="06B590FA"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Grava su ciascun soggetto offerente l'onere di prendere preventiva e accurata visione del bene costituente il lotto in vendita e di tutta la documentazione inerente alla procedura di vendita.</w:t>
      </w:r>
    </w:p>
    <w:p w14:paraId="7E877DE4"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Gli interessati all'acquisto possono formulare richiesta di visita del bene tramite il Portale delle Vendite </w:t>
      </w:r>
      <w:r w:rsidR="004F61F7">
        <w:rPr>
          <w:rFonts w:ascii="Garamond" w:hAnsi="Garamond"/>
          <w:sz w:val="22"/>
          <w:szCs w:val="22"/>
        </w:rPr>
        <w:t>p</w:t>
      </w:r>
      <w:r w:rsidRPr="00611400">
        <w:rPr>
          <w:rFonts w:ascii="Garamond" w:hAnsi="Garamond"/>
          <w:sz w:val="22"/>
          <w:szCs w:val="22"/>
        </w:rPr>
        <w:t xml:space="preserve">ubbliche, accedendo all'apposito form «PRENOTA VISITA» e compilando i relativi campi, ovvero contattando direttamente </w:t>
      </w:r>
      <w:proofErr w:type="spellStart"/>
      <w:r w:rsidRPr="00611400">
        <w:rPr>
          <w:rFonts w:ascii="Garamond" w:hAnsi="Garamond"/>
          <w:sz w:val="22"/>
          <w:szCs w:val="22"/>
        </w:rPr>
        <w:t>Asteprime</w:t>
      </w:r>
      <w:proofErr w:type="spellEnd"/>
      <w:r w:rsidRPr="00611400">
        <w:rPr>
          <w:rFonts w:ascii="Garamond" w:hAnsi="Garamond"/>
          <w:sz w:val="22"/>
          <w:szCs w:val="22"/>
        </w:rPr>
        <w:t xml:space="preserve"> S.r.l. ai recapiti indicati.</w:t>
      </w:r>
    </w:p>
    <w:p w14:paraId="2EF58113" w14:textId="77777777" w:rsidR="00611400" w:rsidRPr="00611400" w:rsidRDefault="00611400" w:rsidP="00C06475">
      <w:pPr>
        <w:spacing w:line="336" w:lineRule="auto"/>
        <w:ind w:right="282"/>
        <w:jc w:val="both"/>
        <w:rPr>
          <w:rFonts w:ascii="Garamond" w:hAnsi="Garamond"/>
          <w:sz w:val="22"/>
          <w:szCs w:val="22"/>
        </w:rPr>
      </w:pPr>
      <w:proofErr w:type="spellStart"/>
      <w:r w:rsidRPr="00611400">
        <w:rPr>
          <w:rFonts w:ascii="Garamond" w:hAnsi="Garamond"/>
          <w:sz w:val="22"/>
          <w:szCs w:val="22"/>
        </w:rPr>
        <w:t>Asteprime</w:t>
      </w:r>
      <w:proofErr w:type="spellEnd"/>
      <w:r w:rsidRPr="00611400">
        <w:rPr>
          <w:rFonts w:ascii="Garamond" w:hAnsi="Garamond"/>
          <w:sz w:val="22"/>
          <w:szCs w:val="22"/>
        </w:rPr>
        <w:t xml:space="preserve"> S.r.l., in forza dell'incarico conferito dal Curatore, è autorizzata a svolgere gli accessi per le visite, con modalità idonee a garantire la riservatezza dell'identità degli</w:t>
      </w:r>
      <w:r w:rsidR="004F61F7">
        <w:rPr>
          <w:rFonts w:ascii="Garamond" w:hAnsi="Garamond"/>
          <w:sz w:val="22"/>
          <w:szCs w:val="22"/>
        </w:rPr>
        <w:t xml:space="preserve"> i</w:t>
      </w:r>
      <w:r w:rsidRPr="00611400">
        <w:rPr>
          <w:rFonts w:ascii="Garamond" w:hAnsi="Garamond"/>
          <w:sz w:val="22"/>
          <w:szCs w:val="22"/>
        </w:rPr>
        <w:t>nteressati.</w:t>
      </w:r>
    </w:p>
    <w:p w14:paraId="1B658973"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13. Avviso ai creditori iscritti</w:t>
      </w:r>
    </w:p>
    <w:p w14:paraId="2156C890"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Per il bene immobile oggetto della presente vendita, prima del completamento delle operazioni di vendita sarà data notizia, mediante notificazione a cura del Curatore, a ciascuno dei creditori ipotecari o comunque muniti di privilegio sul bene, ai sensi dell'art. 107, comma 3, L.F.</w:t>
      </w:r>
    </w:p>
    <w:p w14:paraId="1958F03E"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14. Comunicazioni e informazioni</w:t>
      </w:r>
    </w:p>
    <w:p w14:paraId="04052948" w14:textId="77777777" w:rsidR="00611400" w:rsidRPr="00611400" w:rsidRDefault="00611400" w:rsidP="00C06475">
      <w:pPr>
        <w:spacing w:line="336" w:lineRule="auto"/>
        <w:ind w:right="282"/>
        <w:jc w:val="both"/>
        <w:rPr>
          <w:rFonts w:ascii="Garamond" w:hAnsi="Garamond"/>
          <w:sz w:val="22"/>
          <w:szCs w:val="22"/>
        </w:rPr>
      </w:pPr>
      <w:proofErr w:type="spellStart"/>
      <w:r w:rsidRPr="00611400">
        <w:rPr>
          <w:rFonts w:ascii="Garamond" w:hAnsi="Garamond"/>
          <w:sz w:val="22"/>
          <w:szCs w:val="22"/>
        </w:rPr>
        <w:t>Asteprime</w:t>
      </w:r>
      <w:proofErr w:type="spellEnd"/>
      <w:r w:rsidRPr="00611400">
        <w:rPr>
          <w:rFonts w:ascii="Garamond" w:hAnsi="Garamond"/>
          <w:sz w:val="22"/>
          <w:szCs w:val="22"/>
        </w:rPr>
        <w:t xml:space="preserve"> S.r.l., su autorizzazione del Curatore, informerà l'aggiudicatario degli esiti della vendita mediante comunicazione all'indirizzo e-mail e/o PEC indicati nella procedura di asta telematica.</w:t>
      </w:r>
    </w:p>
    <w:p w14:paraId="550D6FD2" w14:textId="77777777" w:rsid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Per informazioni, supporto tecnico durante </w:t>
      </w:r>
      <w:r w:rsidRPr="00DD68EF">
        <w:rPr>
          <w:rFonts w:ascii="Garamond" w:hAnsi="Garamond"/>
          <w:sz w:val="22"/>
          <w:szCs w:val="22"/>
        </w:rPr>
        <w:t xml:space="preserve">le fasi di registrazione, iscrizione e </w:t>
      </w:r>
      <w:r w:rsidRPr="00DD68EF">
        <w:rPr>
          <w:rFonts w:ascii="Garamond" w:hAnsi="Garamond"/>
          <w:color w:val="000000" w:themeColor="text1"/>
          <w:sz w:val="22"/>
          <w:szCs w:val="22"/>
        </w:rPr>
        <w:t>partecipazione</w:t>
      </w:r>
      <w:r w:rsidRPr="00DD68EF">
        <w:rPr>
          <w:rFonts w:ascii="Garamond" w:hAnsi="Garamond"/>
          <w:sz w:val="22"/>
          <w:szCs w:val="22"/>
        </w:rPr>
        <w:t xml:space="preserve"> all'asta, nonché per la consultazione della documentazione, </w:t>
      </w:r>
      <w:r w:rsidRPr="00DD68EF">
        <w:rPr>
          <w:rFonts w:ascii="Garamond" w:hAnsi="Garamond"/>
          <w:color w:val="000000" w:themeColor="text1"/>
          <w:sz w:val="22"/>
          <w:szCs w:val="22"/>
        </w:rPr>
        <w:t xml:space="preserve">è possibile contattare </w:t>
      </w:r>
      <w:proofErr w:type="spellStart"/>
      <w:r w:rsidRPr="00DD68EF">
        <w:rPr>
          <w:rFonts w:ascii="Garamond" w:hAnsi="Garamond"/>
          <w:color w:val="000000" w:themeColor="text1"/>
          <w:sz w:val="22"/>
          <w:szCs w:val="22"/>
        </w:rPr>
        <w:t>Asteprime</w:t>
      </w:r>
      <w:proofErr w:type="spellEnd"/>
      <w:r w:rsidRPr="00DD68EF">
        <w:rPr>
          <w:rFonts w:ascii="Garamond" w:hAnsi="Garamond"/>
          <w:color w:val="000000" w:themeColor="text1"/>
          <w:sz w:val="22"/>
          <w:szCs w:val="22"/>
        </w:rPr>
        <w:t xml:space="preserve"> S.r.l.</w:t>
      </w:r>
      <w:r w:rsidR="004F61F7" w:rsidRPr="00DD68EF">
        <w:rPr>
          <w:rFonts w:ascii="Garamond" w:hAnsi="Garamond"/>
          <w:color w:val="000000" w:themeColor="text1"/>
          <w:sz w:val="22"/>
          <w:szCs w:val="22"/>
        </w:rPr>
        <w:t xml:space="preserve"> ai seguenti recapiti:</w:t>
      </w:r>
    </w:p>
    <w:p w14:paraId="7F879BC2" w14:textId="77777777" w:rsidR="004F61F7" w:rsidRDefault="00DD68EF" w:rsidP="00C06475">
      <w:pPr>
        <w:spacing w:line="336" w:lineRule="auto"/>
        <w:ind w:right="282"/>
        <w:jc w:val="both"/>
        <w:rPr>
          <w:rFonts w:ascii="Garamond" w:hAnsi="Garamond"/>
          <w:sz w:val="22"/>
          <w:szCs w:val="22"/>
        </w:rPr>
      </w:pPr>
      <w:r>
        <w:rPr>
          <w:rFonts w:ascii="Garamond" w:hAnsi="Garamond"/>
          <w:sz w:val="22"/>
          <w:szCs w:val="22"/>
        </w:rPr>
        <w:t>06.69</w:t>
      </w:r>
      <w:r w:rsidR="00622905">
        <w:rPr>
          <w:rFonts w:ascii="Garamond" w:hAnsi="Garamond"/>
          <w:sz w:val="22"/>
          <w:szCs w:val="22"/>
        </w:rPr>
        <w:t>414599 – 340.0725252, e-mail: info@asteprime.it.</w:t>
      </w:r>
    </w:p>
    <w:p w14:paraId="106F64D4" w14:textId="77777777" w:rsid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Resta fermo che l'assistenza di </w:t>
      </w:r>
      <w:proofErr w:type="spellStart"/>
      <w:r w:rsidRPr="00611400">
        <w:rPr>
          <w:rFonts w:ascii="Garamond" w:hAnsi="Garamond"/>
          <w:sz w:val="22"/>
          <w:szCs w:val="22"/>
        </w:rPr>
        <w:t>Asteprime</w:t>
      </w:r>
      <w:proofErr w:type="spellEnd"/>
      <w:r w:rsidRPr="00611400">
        <w:rPr>
          <w:rFonts w:ascii="Garamond" w:hAnsi="Garamond"/>
          <w:sz w:val="22"/>
          <w:szCs w:val="22"/>
        </w:rPr>
        <w:t xml:space="preserve"> S.r.l. ha carattere esclusivamente tecnico-operativo. Ogni valutazione giuridica in ordine alla partecipazione alla gara e all'acquisto del bene compete esclusivamente all'interessato e al suo consulente di fiducia.</w:t>
      </w:r>
    </w:p>
    <w:p w14:paraId="1C7BDC87"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DISPOSIZIONI CONCLUSIVE</w:t>
      </w:r>
    </w:p>
    <w:p w14:paraId="4FDFA668"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ASTEPRIME SRL:</w:t>
      </w:r>
    </w:p>
    <w:p w14:paraId="51FFB574"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 garantisce la sicurezza e la riservatezza di tutte le sessioni di asta;</w:t>
      </w:r>
    </w:p>
    <w:p w14:paraId="59E0FC87"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 non sarà in alcun modo responsabile di eventuali mutamenti di prezzi, riduzioni, durata degli esperimenti e</w:t>
      </w:r>
    </w:p>
    <w:p w14:paraId="2744BBA2"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di ogni altro cambiamento riguardante le modalità di vendita e/o di pagamento effettuato a insindacabile</w:t>
      </w:r>
    </w:p>
    <w:p w14:paraId="12DF019B"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giudizio e senza obbligo di motivazione della Procedura;</w:t>
      </w:r>
    </w:p>
    <w:p w14:paraId="104D634A"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 non ha il possesso dei beni messi in vendita o venduti attraverso la piattaforma;</w:t>
      </w:r>
    </w:p>
    <w:p w14:paraId="03E6C868"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 xml:space="preserve">- non trasferisce la proprietà </w:t>
      </w:r>
      <w:r>
        <w:rPr>
          <w:rFonts w:ascii="Garamond" w:hAnsi="Garamond"/>
          <w:sz w:val="22"/>
          <w:szCs w:val="22"/>
        </w:rPr>
        <w:t xml:space="preserve">del lotto </w:t>
      </w:r>
      <w:r w:rsidRPr="009F278A">
        <w:rPr>
          <w:rFonts w:ascii="Garamond" w:hAnsi="Garamond"/>
          <w:sz w:val="22"/>
          <w:szCs w:val="22"/>
        </w:rPr>
        <w:t>dalla Procedura all'acquirente;</w:t>
      </w:r>
    </w:p>
    <w:p w14:paraId="47A2EBF0" w14:textId="710DDC1D"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 non è responsabile del contenuto di quanto pubblicato sul portale, essendo sempre consigliato il</w:t>
      </w:r>
      <w:r w:rsidR="008401F1">
        <w:rPr>
          <w:rFonts w:ascii="Garamond" w:hAnsi="Garamond"/>
          <w:sz w:val="22"/>
          <w:szCs w:val="22"/>
        </w:rPr>
        <w:t xml:space="preserve"> </w:t>
      </w:r>
      <w:r w:rsidRPr="009F278A">
        <w:rPr>
          <w:rFonts w:ascii="Garamond" w:hAnsi="Garamond"/>
          <w:sz w:val="22"/>
          <w:szCs w:val="22"/>
        </w:rPr>
        <w:t>sopralluogo quale attività prodromica alla presentazione della propria offerta da parte dell’interessato;</w:t>
      </w:r>
    </w:p>
    <w:p w14:paraId="50422BD4" w14:textId="3F8E2A42"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 non è coinvolta nella compravendita, che si svolge esclusivamente tra venditori e acquirenti</w:t>
      </w:r>
      <w:r>
        <w:rPr>
          <w:rFonts w:ascii="Garamond" w:hAnsi="Garamond"/>
          <w:sz w:val="22"/>
          <w:szCs w:val="22"/>
        </w:rPr>
        <w:t xml:space="preserve">. </w:t>
      </w:r>
      <w:r w:rsidRPr="009F278A">
        <w:rPr>
          <w:rFonts w:ascii="Garamond" w:hAnsi="Garamond"/>
          <w:sz w:val="22"/>
          <w:szCs w:val="22"/>
        </w:rPr>
        <w:t>Il contratto di</w:t>
      </w:r>
      <w:r w:rsidR="00596037">
        <w:rPr>
          <w:rFonts w:ascii="Garamond" w:hAnsi="Garamond"/>
          <w:sz w:val="22"/>
          <w:szCs w:val="22"/>
        </w:rPr>
        <w:t xml:space="preserve"> </w:t>
      </w:r>
      <w:r w:rsidRPr="009F278A">
        <w:rPr>
          <w:rFonts w:ascii="Garamond" w:hAnsi="Garamond"/>
          <w:sz w:val="22"/>
          <w:szCs w:val="22"/>
        </w:rPr>
        <w:t>compravendita si conclude, quindi, direttamente tra gli acquirenti e gli Organi della Procedura</w:t>
      </w:r>
      <w:r>
        <w:rPr>
          <w:rFonts w:ascii="Garamond" w:hAnsi="Garamond"/>
          <w:sz w:val="22"/>
          <w:szCs w:val="22"/>
        </w:rPr>
        <w:t>;</w:t>
      </w:r>
    </w:p>
    <w:p w14:paraId="15985576" w14:textId="4BF7EA3C"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lastRenderedPageBreak/>
        <w:t>- non potrà essere ritenuta responsabile del mancato e/o ritardato ritiro dei beni aggiudicati qualora</w:t>
      </w:r>
      <w:r w:rsidR="00596037">
        <w:rPr>
          <w:rFonts w:ascii="Garamond" w:hAnsi="Garamond"/>
          <w:sz w:val="22"/>
          <w:szCs w:val="22"/>
        </w:rPr>
        <w:t xml:space="preserve"> </w:t>
      </w:r>
      <w:r w:rsidRPr="009F278A">
        <w:rPr>
          <w:rFonts w:ascii="Garamond" w:hAnsi="Garamond"/>
          <w:sz w:val="22"/>
          <w:szCs w:val="22"/>
        </w:rPr>
        <w:t>l’impedimento derivi da cause alla stessa non imputabili.</w:t>
      </w:r>
    </w:p>
    <w:p w14:paraId="1013437F" w14:textId="77777777"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Eventuali informazioni supplementari e/o chiarimenti sul contenuto del presente documento potranno essere</w:t>
      </w:r>
    </w:p>
    <w:p w14:paraId="4E111862" w14:textId="00E1EBD9" w:rsidR="009F278A" w:rsidRPr="009F278A" w:rsidRDefault="009F278A" w:rsidP="00C06475">
      <w:pPr>
        <w:spacing w:line="336" w:lineRule="auto"/>
        <w:ind w:right="282"/>
        <w:jc w:val="both"/>
        <w:rPr>
          <w:rFonts w:ascii="Garamond" w:hAnsi="Garamond"/>
          <w:sz w:val="22"/>
          <w:szCs w:val="22"/>
        </w:rPr>
      </w:pPr>
      <w:r w:rsidRPr="009F278A">
        <w:rPr>
          <w:rFonts w:ascii="Garamond" w:hAnsi="Garamond"/>
          <w:sz w:val="22"/>
          <w:szCs w:val="22"/>
        </w:rPr>
        <w:t xml:space="preserve">richiesti alla Procedura o ai riferimenti </w:t>
      </w:r>
      <w:r w:rsidR="00992EC2">
        <w:rPr>
          <w:rFonts w:ascii="Garamond" w:hAnsi="Garamond"/>
          <w:sz w:val="22"/>
          <w:szCs w:val="22"/>
        </w:rPr>
        <w:t>sui</w:t>
      </w:r>
      <w:r w:rsidRPr="009F278A">
        <w:rPr>
          <w:rFonts w:ascii="Garamond" w:hAnsi="Garamond"/>
          <w:sz w:val="22"/>
          <w:szCs w:val="22"/>
        </w:rPr>
        <w:t xml:space="preserve">ndicati </w:t>
      </w:r>
      <w:r w:rsidR="00992EC2">
        <w:rPr>
          <w:rFonts w:ascii="Garamond" w:hAnsi="Garamond"/>
          <w:sz w:val="22"/>
          <w:szCs w:val="22"/>
        </w:rPr>
        <w:t xml:space="preserve">e </w:t>
      </w:r>
      <w:r w:rsidRPr="009F278A">
        <w:rPr>
          <w:rFonts w:ascii="Garamond" w:hAnsi="Garamond"/>
          <w:sz w:val="22"/>
          <w:szCs w:val="22"/>
        </w:rPr>
        <w:t>sul portale https://asteprime.fallcoaste.it.</w:t>
      </w:r>
    </w:p>
    <w:p w14:paraId="5B4AECB9" w14:textId="77777777" w:rsidR="004F61F7" w:rsidRDefault="004F61F7" w:rsidP="00C06475">
      <w:pPr>
        <w:spacing w:line="336" w:lineRule="auto"/>
        <w:ind w:right="282"/>
        <w:jc w:val="both"/>
        <w:rPr>
          <w:rFonts w:ascii="Garamond" w:hAnsi="Garamond"/>
          <w:sz w:val="22"/>
          <w:szCs w:val="22"/>
        </w:rPr>
      </w:pPr>
      <w:r>
        <w:rPr>
          <w:rFonts w:ascii="Garamond" w:hAnsi="Garamond"/>
          <w:sz w:val="22"/>
          <w:szCs w:val="22"/>
        </w:rPr>
        <w:t xml:space="preserve">Con osservanza </w:t>
      </w:r>
    </w:p>
    <w:p w14:paraId="64686047" w14:textId="77777777" w:rsidR="00611400" w:rsidRPr="00611400"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Roma, </w:t>
      </w:r>
    </w:p>
    <w:p w14:paraId="44016D47" w14:textId="77777777" w:rsidR="00596037" w:rsidRDefault="00611400" w:rsidP="00C06475">
      <w:pPr>
        <w:spacing w:line="336" w:lineRule="auto"/>
        <w:ind w:right="282"/>
        <w:jc w:val="both"/>
        <w:rPr>
          <w:rFonts w:ascii="Garamond" w:hAnsi="Garamond"/>
          <w:sz w:val="22"/>
          <w:szCs w:val="22"/>
        </w:rPr>
      </w:pPr>
      <w:r w:rsidRPr="00611400">
        <w:rPr>
          <w:rFonts w:ascii="Garamond" w:hAnsi="Garamond"/>
          <w:sz w:val="22"/>
          <w:szCs w:val="22"/>
        </w:rPr>
        <w:t>Il Curatore Fallimentare</w:t>
      </w:r>
    </w:p>
    <w:p w14:paraId="05E81977" w14:textId="1FEF8D03" w:rsidR="000E1CB7" w:rsidRDefault="00611400" w:rsidP="00C06475">
      <w:pPr>
        <w:spacing w:line="336" w:lineRule="auto"/>
        <w:ind w:right="282"/>
        <w:jc w:val="both"/>
        <w:rPr>
          <w:rFonts w:ascii="Garamond" w:hAnsi="Garamond"/>
          <w:sz w:val="22"/>
          <w:szCs w:val="22"/>
        </w:rPr>
      </w:pPr>
      <w:r w:rsidRPr="00611400">
        <w:rPr>
          <w:rFonts w:ascii="Garamond" w:hAnsi="Garamond"/>
          <w:sz w:val="22"/>
          <w:szCs w:val="22"/>
        </w:rPr>
        <w:t xml:space="preserve"> Avv. Giuseppe Femìa</w:t>
      </w:r>
    </w:p>
    <w:p w14:paraId="31BA3E05" w14:textId="2D3F671C" w:rsidR="002B12B2" w:rsidRPr="003C4B3E" w:rsidRDefault="002B12B2" w:rsidP="00C06475">
      <w:pPr>
        <w:spacing w:line="336" w:lineRule="auto"/>
        <w:ind w:right="282"/>
        <w:jc w:val="both"/>
        <w:rPr>
          <w:rFonts w:ascii="Garamond" w:hAnsi="Garamond"/>
          <w:sz w:val="22"/>
          <w:szCs w:val="22"/>
        </w:rPr>
      </w:pPr>
      <w:r w:rsidRPr="002B12B2">
        <w:rPr>
          <w:rFonts w:ascii="Calibri" w:eastAsia="Calibri" w:hAnsi="Calibri"/>
          <w:noProof/>
          <w:sz w:val="22"/>
          <w:szCs w:val="22"/>
          <w:lang w:eastAsia="en-US"/>
        </w:rPr>
        <w:drawing>
          <wp:inline distT="0" distB="0" distL="0" distR="0" wp14:anchorId="74636DB8" wp14:editId="25750FCD">
            <wp:extent cx="1009650" cy="650193"/>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45009" cy="672964"/>
                    </a:xfrm>
                    <a:prstGeom prst="rect">
                      <a:avLst/>
                    </a:prstGeom>
                  </pic:spPr>
                </pic:pic>
              </a:graphicData>
            </a:graphic>
          </wp:inline>
        </w:drawing>
      </w:r>
    </w:p>
    <w:sectPr w:rsidR="002B12B2" w:rsidRPr="003C4B3E" w:rsidSect="00721E53">
      <w:headerReference w:type="default" r:id="rId8"/>
      <w:footerReference w:type="default" r:id="rId9"/>
      <w:headerReference w:type="first" r:id="rId10"/>
      <w:footerReference w:type="first" r:id="rId11"/>
      <w:pgSz w:w="11906" w:h="16838" w:code="9"/>
      <w:pgMar w:top="1417" w:right="1134" w:bottom="1134" w:left="1134" w:header="709" w:footer="8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A7FBD" w14:textId="77777777" w:rsidR="008735F0" w:rsidRDefault="008735F0">
      <w:r>
        <w:separator/>
      </w:r>
    </w:p>
  </w:endnote>
  <w:endnote w:type="continuationSeparator" w:id="0">
    <w:p w14:paraId="216BCC10" w14:textId="77777777" w:rsidR="008735F0" w:rsidRDefault="0087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818637"/>
      <w:docPartObj>
        <w:docPartGallery w:val="Page Numbers (Bottom of Page)"/>
        <w:docPartUnique/>
      </w:docPartObj>
    </w:sdtPr>
    <w:sdtContent>
      <w:p w14:paraId="24743A7E" w14:textId="45CD5B8B" w:rsidR="008401F1" w:rsidRDefault="008401F1">
        <w:pPr>
          <w:pStyle w:val="Pidipagina"/>
          <w:jc w:val="center"/>
        </w:pPr>
        <w:r>
          <w:fldChar w:fldCharType="begin"/>
        </w:r>
        <w:r>
          <w:instrText>PAGE   \* MERGEFORMAT</w:instrText>
        </w:r>
        <w:r>
          <w:fldChar w:fldCharType="separate"/>
        </w:r>
        <w:r>
          <w:t>2</w:t>
        </w:r>
        <w:r>
          <w:fldChar w:fldCharType="end"/>
        </w:r>
      </w:p>
    </w:sdtContent>
  </w:sdt>
  <w:p w14:paraId="6A0A33DB" w14:textId="77777777" w:rsidR="008401F1" w:rsidRDefault="008401F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DBA6" w14:textId="77777777" w:rsidR="0083749A" w:rsidRDefault="0083749A">
    <w:pPr>
      <w:pStyle w:val="Pidipagina"/>
      <w:tabs>
        <w:tab w:val="clear" w:pos="9638"/>
        <w:tab w:val="right" w:pos="9960"/>
      </w:tabs>
      <w:jc w:val="center"/>
      <w:rPr>
        <w:rFonts w:ascii="Arial Rounded MT Bold" w:hAnsi="Arial Rounded MT Bold"/>
        <w:color w:val="333333"/>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ED933" w14:textId="77777777" w:rsidR="008735F0" w:rsidRDefault="008735F0">
      <w:r>
        <w:separator/>
      </w:r>
    </w:p>
  </w:footnote>
  <w:footnote w:type="continuationSeparator" w:id="0">
    <w:p w14:paraId="7B5BAF94" w14:textId="77777777" w:rsidR="008735F0" w:rsidRDefault="00873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0C89" w14:textId="77777777" w:rsidR="0083749A" w:rsidRPr="000C5829" w:rsidRDefault="00C30AFA">
    <w:pPr>
      <w:pStyle w:val="Intestazione"/>
      <w:rPr>
        <w:rFonts w:ascii="Arial Rounded MT Bold" w:hAnsi="Arial Rounded MT Bold"/>
        <w:color w:val="000080"/>
        <w:sz w:val="28"/>
        <w:szCs w:val="28"/>
      </w:rPr>
    </w:pPr>
    <w:r>
      <w:rPr>
        <w:rFonts w:ascii="Arial Rounded MT Bold" w:hAnsi="Arial Rounded MT Bold"/>
        <w:color w:val="000080"/>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8F89" w14:textId="77777777" w:rsidR="0083749A" w:rsidRDefault="0083749A">
    <w:pPr>
      <w:pStyle w:val="Intestazione"/>
      <w:tabs>
        <w:tab w:val="clear" w:pos="9638"/>
        <w:tab w:val="right" w:pos="10080"/>
      </w:tabs>
      <w:ind w:right="-442"/>
      <w:rPr>
        <w:rFonts w:ascii="Arial Rounded MT Bold" w:hAnsi="Arial Rounded MT Bold"/>
        <w:color w:val="00008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071372"/>
    <w:multiLevelType w:val="hybridMultilevel"/>
    <w:tmpl w:val="9312AB9C"/>
    <w:lvl w:ilvl="0" w:tplc="92FA12CC">
      <w:start w:val="1"/>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5E5270"/>
    <w:multiLevelType w:val="hybridMultilevel"/>
    <w:tmpl w:val="1F6E3EC2"/>
    <w:lvl w:ilvl="0" w:tplc="F1C0DFC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1C7950"/>
    <w:multiLevelType w:val="hybridMultilevel"/>
    <w:tmpl w:val="A36CFDF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59B22CD"/>
    <w:multiLevelType w:val="hybridMultilevel"/>
    <w:tmpl w:val="5F8E2276"/>
    <w:lvl w:ilvl="0" w:tplc="8CCE3E5A">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7A3E6E"/>
    <w:multiLevelType w:val="hybridMultilevel"/>
    <w:tmpl w:val="BD82A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D197DD1"/>
    <w:multiLevelType w:val="hybridMultilevel"/>
    <w:tmpl w:val="08260A9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3E41C35"/>
    <w:multiLevelType w:val="hybridMultilevel"/>
    <w:tmpl w:val="A576315E"/>
    <w:lvl w:ilvl="0" w:tplc="4B988B92">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68628C5"/>
    <w:multiLevelType w:val="hybridMultilevel"/>
    <w:tmpl w:val="7E4CBC5C"/>
    <w:lvl w:ilvl="0" w:tplc="F1C0DFC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0B37E04"/>
    <w:multiLevelType w:val="hybridMultilevel"/>
    <w:tmpl w:val="B282CDF0"/>
    <w:lvl w:ilvl="0" w:tplc="5C14E786">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E2139B"/>
    <w:multiLevelType w:val="hybridMultilevel"/>
    <w:tmpl w:val="D1C4CA1E"/>
    <w:lvl w:ilvl="0" w:tplc="7A86C18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71F5B53"/>
    <w:multiLevelType w:val="hybridMultilevel"/>
    <w:tmpl w:val="75F82C7A"/>
    <w:lvl w:ilvl="0" w:tplc="5C14E786">
      <w:numFmt w:val="bullet"/>
      <w:lvlText w:val="-"/>
      <w:lvlJc w:val="left"/>
      <w:pPr>
        <w:ind w:left="1080" w:hanging="360"/>
      </w:pPr>
      <w:rPr>
        <w:rFonts w:ascii="Garamond" w:eastAsia="Times New Roman"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37666FFE"/>
    <w:multiLevelType w:val="hybridMultilevel"/>
    <w:tmpl w:val="6B806B38"/>
    <w:lvl w:ilvl="0" w:tplc="4FEEF1C4">
      <w:start w:val="1"/>
      <w:numFmt w:val="bullet"/>
      <w:lvlText w:val=""/>
      <w:lvlJc w:val="left"/>
      <w:pPr>
        <w:ind w:left="940" w:hanging="360"/>
      </w:pPr>
      <w:rPr>
        <w:rFonts w:ascii="Symbol" w:hAnsi="Symbol" w:hint="default"/>
        <w:color w:val="auto"/>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16" w15:restartNumberingAfterBreak="0">
    <w:nsid w:val="3DA056EE"/>
    <w:multiLevelType w:val="hybridMultilevel"/>
    <w:tmpl w:val="31B09950"/>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250274B"/>
    <w:multiLevelType w:val="hybridMultilevel"/>
    <w:tmpl w:val="4B6E1E5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5160F7"/>
    <w:multiLevelType w:val="hybridMultilevel"/>
    <w:tmpl w:val="70DAD0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2BA1C8B"/>
    <w:multiLevelType w:val="hybridMultilevel"/>
    <w:tmpl w:val="13921F26"/>
    <w:lvl w:ilvl="0" w:tplc="5AEA2C06">
      <w:start w:val="1"/>
      <w:numFmt w:val="bullet"/>
      <w:lvlText w:val="o"/>
      <w:lvlJc w:val="left"/>
      <w:pPr>
        <w:ind w:left="720" w:hanging="360"/>
      </w:pPr>
      <w:rPr>
        <w:rFonts w:ascii="Courier New" w:hAnsi="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6306790"/>
    <w:multiLevelType w:val="hybridMultilevel"/>
    <w:tmpl w:val="84681582"/>
    <w:lvl w:ilvl="0" w:tplc="4FEEF1C4">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D46301E"/>
    <w:multiLevelType w:val="hybridMultilevel"/>
    <w:tmpl w:val="33D259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26E06D5"/>
    <w:multiLevelType w:val="hybridMultilevel"/>
    <w:tmpl w:val="81B0E3A0"/>
    <w:lvl w:ilvl="0" w:tplc="5C14E786">
      <w:numFmt w:val="bullet"/>
      <w:lvlText w:val="-"/>
      <w:lvlJc w:val="left"/>
      <w:pPr>
        <w:ind w:left="1428" w:hanging="360"/>
      </w:pPr>
      <w:rPr>
        <w:rFonts w:ascii="Garamond" w:eastAsia="Times New Roman" w:hAnsi="Garamond"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3" w15:restartNumberingAfterBreak="0">
    <w:nsid w:val="530C3266"/>
    <w:multiLevelType w:val="hybridMultilevel"/>
    <w:tmpl w:val="CECAAB84"/>
    <w:lvl w:ilvl="0" w:tplc="73D2B7A2">
      <w:numFmt w:val="bullet"/>
      <w:lvlText w:val="-"/>
      <w:lvlJc w:val="left"/>
      <w:pPr>
        <w:ind w:left="720" w:hanging="360"/>
      </w:pPr>
      <w:rPr>
        <w:rFonts w:ascii="Garamond" w:eastAsia="Times New Roman" w:hAnsi="Garamond"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7E3649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582C4C41"/>
    <w:multiLevelType w:val="hybridMultilevel"/>
    <w:tmpl w:val="23D4F68C"/>
    <w:lvl w:ilvl="0" w:tplc="30F6CC56">
      <w:numFmt w:val="bullet"/>
      <w:lvlText w:val="o"/>
      <w:lvlJc w:val="left"/>
      <w:pPr>
        <w:ind w:left="940" w:hanging="360"/>
      </w:pPr>
      <w:rPr>
        <w:rFonts w:ascii="Courier New" w:eastAsiaTheme="minorHAnsi" w:hAnsi="Courier New" w:hint="default"/>
        <w:color w:val="auto"/>
      </w:rPr>
    </w:lvl>
    <w:lvl w:ilvl="1" w:tplc="FFFFFFFF" w:tentative="1">
      <w:start w:val="1"/>
      <w:numFmt w:val="bullet"/>
      <w:lvlText w:val="o"/>
      <w:lvlJc w:val="left"/>
      <w:pPr>
        <w:ind w:left="1660" w:hanging="360"/>
      </w:pPr>
      <w:rPr>
        <w:rFonts w:ascii="Courier New" w:hAnsi="Courier New" w:cs="Courier New" w:hint="default"/>
      </w:rPr>
    </w:lvl>
    <w:lvl w:ilvl="2" w:tplc="FFFFFFFF" w:tentative="1">
      <w:start w:val="1"/>
      <w:numFmt w:val="bullet"/>
      <w:lvlText w:val=""/>
      <w:lvlJc w:val="left"/>
      <w:pPr>
        <w:ind w:left="2380" w:hanging="360"/>
      </w:pPr>
      <w:rPr>
        <w:rFonts w:ascii="Wingdings" w:hAnsi="Wingdings" w:hint="default"/>
      </w:rPr>
    </w:lvl>
    <w:lvl w:ilvl="3" w:tplc="FFFFFFFF" w:tentative="1">
      <w:start w:val="1"/>
      <w:numFmt w:val="bullet"/>
      <w:lvlText w:val=""/>
      <w:lvlJc w:val="left"/>
      <w:pPr>
        <w:ind w:left="3100" w:hanging="360"/>
      </w:pPr>
      <w:rPr>
        <w:rFonts w:ascii="Symbol" w:hAnsi="Symbol" w:hint="default"/>
      </w:rPr>
    </w:lvl>
    <w:lvl w:ilvl="4" w:tplc="FFFFFFFF" w:tentative="1">
      <w:start w:val="1"/>
      <w:numFmt w:val="bullet"/>
      <w:lvlText w:val="o"/>
      <w:lvlJc w:val="left"/>
      <w:pPr>
        <w:ind w:left="3820" w:hanging="360"/>
      </w:pPr>
      <w:rPr>
        <w:rFonts w:ascii="Courier New" w:hAnsi="Courier New" w:cs="Courier New" w:hint="default"/>
      </w:rPr>
    </w:lvl>
    <w:lvl w:ilvl="5" w:tplc="FFFFFFFF" w:tentative="1">
      <w:start w:val="1"/>
      <w:numFmt w:val="bullet"/>
      <w:lvlText w:val=""/>
      <w:lvlJc w:val="left"/>
      <w:pPr>
        <w:ind w:left="4540" w:hanging="360"/>
      </w:pPr>
      <w:rPr>
        <w:rFonts w:ascii="Wingdings" w:hAnsi="Wingdings" w:hint="default"/>
      </w:rPr>
    </w:lvl>
    <w:lvl w:ilvl="6" w:tplc="FFFFFFFF" w:tentative="1">
      <w:start w:val="1"/>
      <w:numFmt w:val="bullet"/>
      <w:lvlText w:val=""/>
      <w:lvlJc w:val="left"/>
      <w:pPr>
        <w:ind w:left="5260" w:hanging="360"/>
      </w:pPr>
      <w:rPr>
        <w:rFonts w:ascii="Symbol" w:hAnsi="Symbol" w:hint="default"/>
      </w:rPr>
    </w:lvl>
    <w:lvl w:ilvl="7" w:tplc="FFFFFFFF" w:tentative="1">
      <w:start w:val="1"/>
      <w:numFmt w:val="bullet"/>
      <w:lvlText w:val="o"/>
      <w:lvlJc w:val="left"/>
      <w:pPr>
        <w:ind w:left="5980" w:hanging="360"/>
      </w:pPr>
      <w:rPr>
        <w:rFonts w:ascii="Courier New" w:hAnsi="Courier New" w:cs="Courier New" w:hint="default"/>
      </w:rPr>
    </w:lvl>
    <w:lvl w:ilvl="8" w:tplc="FFFFFFFF" w:tentative="1">
      <w:start w:val="1"/>
      <w:numFmt w:val="bullet"/>
      <w:lvlText w:val=""/>
      <w:lvlJc w:val="left"/>
      <w:pPr>
        <w:ind w:left="6700" w:hanging="360"/>
      </w:pPr>
      <w:rPr>
        <w:rFonts w:ascii="Wingdings" w:hAnsi="Wingdings" w:hint="default"/>
      </w:rPr>
    </w:lvl>
  </w:abstractNum>
  <w:abstractNum w:abstractNumId="26" w15:restartNumberingAfterBreak="0">
    <w:nsid w:val="5B7A3036"/>
    <w:multiLevelType w:val="hybridMultilevel"/>
    <w:tmpl w:val="76E22CFE"/>
    <w:lvl w:ilvl="0" w:tplc="4B988B92">
      <w:start w:val="1"/>
      <w:numFmt w:val="decimal"/>
      <w:lvlText w:val="%1."/>
      <w:lvlJc w:val="left"/>
      <w:pPr>
        <w:ind w:left="1440" w:hanging="360"/>
      </w:pPr>
      <w:rPr>
        <w:b/>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7" w15:restartNumberingAfterBreak="0">
    <w:nsid w:val="5BFD32CA"/>
    <w:multiLevelType w:val="hybridMultilevel"/>
    <w:tmpl w:val="367A3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E88551F"/>
    <w:multiLevelType w:val="hybridMultilevel"/>
    <w:tmpl w:val="2C589762"/>
    <w:lvl w:ilvl="0" w:tplc="4B988B92">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0E87A97"/>
    <w:multiLevelType w:val="hybridMultilevel"/>
    <w:tmpl w:val="A6323D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B0204DE"/>
    <w:multiLevelType w:val="hybridMultilevel"/>
    <w:tmpl w:val="B0FC29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72A5922"/>
    <w:multiLevelType w:val="hybridMultilevel"/>
    <w:tmpl w:val="E870923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A3632B0"/>
    <w:multiLevelType w:val="hybridMultilevel"/>
    <w:tmpl w:val="1B20F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C85559A"/>
    <w:multiLevelType w:val="hybridMultilevel"/>
    <w:tmpl w:val="A7B8C7D6"/>
    <w:lvl w:ilvl="0" w:tplc="01BCEFC4">
      <w:start w:val="1"/>
      <w:numFmt w:val="decimal"/>
      <w:lvlText w:val="%1)"/>
      <w:lvlJc w:val="left"/>
      <w:pPr>
        <w:ind w:left="720" w:hanging="360"/>
      </w:pPr>
      <w:rPr>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67921858">
    <w:abstractNumId w:val="0"/>
  </w:num>
  <w:num w:numId="2" w16cid:durableId="1234510458">
    <w:abstractNumId w:val="1"/>
  </w:num>
  <w:num w:numId="3" w16cid:durableId="926645776">
    <w:abstractNumId w:val="2"/>
  </w:num>
  <w:num w:numId="4" w16cid:durableId="2830660">
    <w:abstractNumId w:val="3"/>
  </w:num>
  <w:num w:numId="5" w16cid:durableId="1344742273">
    <w:abstractNumId w:val="16"/>
  </w:num>
  <w:num w:numId="6" w16cid:durableId="933132638">
    <w:abstractNumId w:val="29"/>
  </w:num>
  <w:num w:numId="7" w16cid:durableId="458035396">
    <w:abstractNumId w:val="18"/>
  </w:num>
  <w:num w:numId="8" w16cid:durableId="1374889317">
    <w:abstractNumId w:val="32"/>
  </w:num>
  <w:num w:numId="9" w16cid:durableId="2125221424">
    <w:abstractNumId w:val="28"/>
  </w:num>
  <w:num w:numId="10" w16cid:durableId="1758088821">
    <w:abstractNumId w:val="30"/>
  </w:num>
  <w:num w:numId="11" w16cid:durableId="1578516058">
    <w:abstractNumId w:val="24"/>
  </w:num>
  <w:num w:numId="12" w16cid:durableId="551574237">
    <w:abstractNumId w:val="20"/>
  </w:num>
  <w:num w:numId="13" w16cid:durableId="1295065908">
    <w:abstractNumId w:val="15"/>
  </w:num>
  <w:num w:numId="14" w16cid:durableId="866406053">
    <w:abstractNumId w:val="6"/>
  </w:num>
  <w:num w:numId="15" w16cid:durableId="706639559">
    <w:abstractNumId w:val="26"/>
  </w:num>
  <w:num w:numId="16" w16cid:durableId="933636610">
    <w:abstractNumId w:val="10"/>
  </w:num>
  <w:num w:numId="17" w16cid:durableId="1332176800">
    <w:abstractNumId w:val="31"/>
  </w:num>
  <w:num w:numId="18" w16cid:durableId="120343496">
    <w:abstractNumId w:val="5"/>
  </w:num>
  <w:num w:numId="19" w16cid:durableId="40247302">
    <w:abstractNumId w:val="9"/>
  </w:num>
  <w:num w:numId="20" w16cid:durableId="1815290026">
    <w:abstractNumId w:val="33"/>
  </w:num>
  <w:num w:numId="21" w16cid:durableId="1756321513">
    <w:abstractNumId w:val="11"/>
  </w:num>
  <w:num w:numId="22" w16cid:durableId="1308821221">
    <w:abstractNumId w:val="23"/>
  </w:num>
  <w:num w:numId="23" w16cid:durableId="790703711">
    <w:abstractNumId w:val="7"/>
  </w:num>
  <w:num w:numId="24" w16cid:durableId="1257521134">
    <w:abstractNumId w:val="13"/>
  </w:num>
  <w:num w:numId="25" w16cid:durableId="356586701">
    <w:abstractNumId w:val="27"/>
  </w:num>
  <w:num w:numId="26" w16cid:durableId="1073314834">
    <w:abstractNumId w:val="21"/>
  </w:num>
  <w:num w:numId="27" w16cid:durableId="524055564">
    <w:abstractNumId w:val="8"/>
  </w:num>
  <w:num w:numId="28" w16cid:durableId="1278759800">
    <w:abstractNumId w:val="25"/>
  </w:num>
  <w:num w:numId="29" w16cid:durableId="1972707431">
    <w:abstractNumId w:val="19"/>
  </w:num>
  <w:num w:numId="30" w16cid:durableId="1491677558">
    <w:abstractNumId w:val="12"/>
  </w:num>
  <w:num w:numId="31" w16cid:durableId="1211571044">
    <w:abstractNumId w:val="14"/>
  </w:num>
  <w:num w:numId="32" w16cid:durableId="1715696783">
    <w:abstractNumId w:val="22"/>
  </w:num>
  <w:num w:numId="33" w16cid:durableId="1319991879">
    <w:abstractNumId w:val="4"/>
  </w:num>
  <w:num w:numId="34" w16cid:durableId="9545563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ED6"/>
    <w:rsid w:val="000413B7"/>
    <w:rsid w:val="00056027"/>
    <w:rsid w:val="00067DDA"/>
    <w:rsid w:val="00074381"/>
    <w:rsid w:val="00081B60"/>
    <w:rsid w:val="0008652B"/>
    <w:rsid w:val="000A59C8"/>
    <w:rsid w:val="000B4DCB"/>
    <w:rsid w:val="000C6ABA"/>
    <w:rsid w:val="000D37BC"/>
    <w:rsid w:val="000D51B8"/>
    <w:rsid w:val="000D6D9F"/>
    <w:rsid w:val="000E1CB7"/>
    <w:rsid w:val="000E2D53"/>
    <w:rsid w:val="00106B8F"/>
    <w:rsid w:val="00111304"/>
    <w:rsid w:val="0014016B"/>
    <w:rsid w:val="00152D10"/>
    <w:rsid w:val="00161656"/>
    <w:rsid w:val="00171DE5"/>
    <w:rsid w:val="001737C1"/>
    <w:rsid w:val="001807E9"/>
    <w:rsid w:val="001A7394"/>
    <w:rsid w:val="001A78AC"/>
    <w:rsid w:val="001B11AD"/>
    <w:rsid w:val="001D7A35"/>
    <w:rsid w:val="001E5B07"/>
    <w:rsid w:val="001F6C0B"/>
    <w:rsid w:val="00200079"/>
    <w:rsid w:val="00201E44"/>
    <w:rsid w:val="00210CA2"/>
    <w:rsid w:val="00214A3D"/>
    <w:rsid w:val="0023492B"/>
    <w:rsid w:val="002432C6"/>
    <w:rsid w:val="002604D3"/>
    <w:rsid w:val="00273823"/>
    <w:rsid w:val="00284F21"/>
    <w:rsid w:val="002919A5"/>
    <w:rsid w:val="00297C5A"/>
    <w:rsid w:val="002B12B2"/>
    <w:rsid w:val="002B4DDC"/>
    <w:rsid w:val="003376A7"/>
    <w:rsid w:val="00342E3D"/>
    <w:rsid w:val="00342F83"/>
    <w:rsid w:val="00370365"/>
    <w:rsid w:val="00381906"/>
    <w:rsid w:val="0039156B"/>
    <w:rsid w:val="003B0726"/>
    <w:rsid w:val="003C1135"/>
    <w:rsid w:val="003C4B3E"/>
    <w:rsid w:val="003D2DC2"/>
    <w:rsid w:val="003D4576"/>
    <w:rsid w:val="003F2892"/>
    <w:rsid w:val="003F4945"/>
    <w:rsid w:val="003F5E84"/>
    <w:rsid w:val="00433579"/>
    <w:rsid w:val="00440948"/>
    <w:rsid w:val="0044391F"/>
    <w:rsid w:val="00450AEA"/>
    <w:rsid w:val="00455BA2"/>
    <w:rsid w:val="00461EB4"/>
    <w:rsid w:val="004654ED"/>
    <w:rsid w:val="00495BA4"/>
    <w:rsid w:val="004C27A5"/>
    <w:rsid w:val="004C6C7B"/>
    <w:rsid w:val="004D4AC6"/>
    <w:rsid w:val="004F61F7"/>
    <w:rsid w:val="0050084C"/>
    <w:rsid w:val="005061AA"/>
    <w:rsid w:val="00516EDA"/>
    <w:rsid w:val="00521463"/>
    <w:rsid w:val="00523A94"/>
    <w:rsid w:val="00537F56"/>
    <w:rsid w:val="00574A4B"/>
    <w:rsid w:val="00591FC2"/>
    <w:rsid w:val="00596037"/>
    <w:rsid w:val="005A64CC"/>
    <w:rsid w:val="005B3626"/>
    <w:rsid w:val="005F5F46"/>
    <w:rsid w:val="005F6D6E"/>
    <w:rsid w:val="0060150C"/>
    <w:rsid w:val="006025D5"/>
    <w:rsid w:val="0060570A"/>
    <w:rsid w:val="00611400"/>
    <w:rsid w:val="00622905"/>
    <w:rsid w:val="00623DC8"/>
    <w:rsid w:val="00644C1C"/>
    <w:rsid w:val="006457A9"/>
    <w:rsid w:val="0065388F"/>
    <w:rsid w:val="00683F51"/>
    <w:rsid w:val="00693354"/>
    <w:rsid w:val="006E0CDF"/>
    <w:rsid w:val="0072162A"/>
    <w:rsid w:val="00721E53"/>
    <w:rsid w:val="00777ED6"/>
    <w:rsid w:val="00791956"/>
    <w:rsid w:val="007B0D54"/>
    <w:rsid w:val="007C5156"/>
    <w:rsid w:val="007D0388"/>
    <w:rsid w:val="007D3A63"/>
    <w:rsid w:val="007E480A"/>
    <w:rsid w:val="00800B89"/>
    <w:rsid w:val="00802C44"/>
    <w:rsid w:val="008177F1"/>
    <w:rsid w:val="0082686F"/>
    <w:rsid w:val="0083749A"/>
    <w:rsid w:val="008401F1"/>
    <w:rsid w:val="008466C7"/>
    <w:rsid w:val="008707AD"/>
    <w:rsid w:val="00871524"/>
    <w:rsid w:val="00872A02"/>
    <w:rsid w:val="008735F0"/>
    <w:rsid w:val="00876FA1"/>
    <w:rsid w:val="00881803"/>
    <w:rsid w:val="00885221"/>
    <w:rsid w:val="0089652C"/>
    <w:rsid w:val="008B0B49"/>
    <w:rsid w:val="008C6C2A"/>
    <w:rsid w:val="008D2022"/>
    <w:rsid w:val="009073B4"/>
    <w:rsid w:val="009233C3"/>
    <w:rsid w:val="00932D69"/>
    <w:rsid w:val="00933E93"/>
    <w:rsid w:val="00963AD0"/>
    <w:rsid w:val="009738F9"/>
    <w:rsid w:val="0098482E"/>
    <w:rsid w:val="00992EC2"/>
    <w:rsid w:val="009F278A"/>
    <w:rsid w:val="00A05B20"/>
    <w:rsid w:val="00A069D5"/>
    <w:rsid w:val="00A14882"/>
    <w:rsid w:val="00A22673"/>
    <w:rsid w:val="00A45732"/>
    <w:rsid w:val="00A53D3C"/>
    <w:rsid w:val="00A5527E"/>
    <w:rsid w:val="00A5708A"/>
    <w:rsid w:val="00AA0346"/>
    <w:rsid w:val="00AB0FAE"/>
    <w:rsid w:val="00AD3AEA"/>
    <w:rsid w:val="00AF65D2"/>
    <w:rsid w:val="00B06C78"/>
    <w:rsid w:val="00B62D20"/>
    <w:rsid w:val="00B871D7"/>
    <w:rsid w:val="00B9564B"/>
    <w:rsid w:val="00BB5AB9"/>
    <w:rsid w:val="00BC6BA4"/>
    <w:rsid w:val="00BD5BE2"/>
    <w:rsid w:val="00BF1936"/>
    <w:rsid w:val="00C06475"/>
    <w:rsid w:val="00C21D5D"/>
    <w:rsid w:val="00C26FB7"/>
    <w:rsid w:val="00C30AFA"/>
    <w:rsid w:val="00C45B75"/>
    <w:rsid w:val="00C57FCC"/>
    <w:rsid w:val="00C739D0"/>
    <w:rsid w:val="00CA14A3"/>
    <w:rsid w:val="00CB1855"/>
    <w:rsid w:val="00D24086"/>
    <w:rsid w:val="00D360B6"/>
    <w:rsid w:val="00D502D4"/>
    <w:rsid w:val="00D6468E"/>
    <w:rsid w:val="00DD68EF"/>
    <w:rsid w:val="00DE1808"/>
    <w:rsid w:val="00DE2D12"/>
    <w:rsid w:val="00DF0DF1"/>
    <w:rsid w:val="00E14FF3"/>
    <w:rsid w:val="00E153F2"/>
    <w:rsid w:val="00E231F3"/>
    <w:rsid w:val="00E71112"/>
    <w:rsid w:val="00E76EAF"/>
    <w:rsid w:val="00E86D52"/>
    <w:rsid w:val="00EB4691"/>
    <w:rsid w:val="00ED1ED7"/>
    <w:rsid w:val="00ED60AF"/>
    <w:rsid w:val="00EF1630"/>
    <w:rsid w:val="00EF3E45"/>
    <w:rsid w:val="00F16645"/>
    <w:rsid w:val="00F178D1"/>
    <w:rsid w:val="00F26AB6"/>
    <w:rsid w:val="00F27DF3"/>
    <w:rsid w:val="00F31A3A"/>
    <w:rsid w:val="00F54D9D"/>
    <w:rsid w:val="00F65E43"/>
    <w:rsid w:val="00F84C9A"/>
    <w:rsid w:val="00FA5B9F"/>
    <w:rsid w:val="00FE60C8"/>
    <w:rsid w:val="00FF72E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D905B"/>
  <w15:docId w15:val="{272F7549-1A4D-442E-98EA-0E677F256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81803"/>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777ED6"/>
    <w:pPr>
      <w:tabs>
        <w:tab w:val="center" w:pos="4819"/>
        <w:tab w:val="right" w:pos="9638"/>
      </w:tabs>
      <w:spacing w:line="360" w:lineRule="auto"/>
      <w:jc w:val="both"/>
    </w:pPr>
  </w:style>
  <w:style w:type="character" w:customStyle="1" w:styleId="IntestazioneCarattere">
    <w:name w:val="Intestazione Carattere"/>
    <w:basedOn w:val="Carpredefinitoparagrafo"/>
    <w:link w:val="Intestazione"/>
    <w:uiPriority w:val="99"/>
    <w:rsid w:val="00777ED6"/>
    <w:rPr>
      <w:rFonts w:ascii="Times New Roman" w:eastAsia="Times New Roman" w:hAnsi="Times New Roman" w:cs="Times New Roman"/>
      <w:lang w:eastAsia="it-IT"/>
    </w:rPr>
  </w:style>
  <w:style w:type="paragraph" w:styleId="Pidipagina">
    <w:name w:val="footer"/>
    <w:basedOn w:val="Normale"/>
    <w:link w:val="PidipaginaCarattere"/>
    <w:uiPriority w:val="99"/>
    <w:rsid w:val="00777ED6"/>
    <w:pPr>
      <w:tabs>
        <w:tab w:val="center" w:pos="4819"/>
        <w:tab w:val="right" w:pos="9638"/>
      </w:tabs>
      <w:spacing w:line="360" w:lineRule="auto"/>
      <w:jc w:val="both"/>
    </w:pPr>
  </w:style>
  <w:style w:type="character" w:customStyle="1" w:styleId="PidipaginaCarattere">
    <w:name w:val="Piè di pagina Carattere"/>
    <w:basedOn w:val="Carpredefinitoparagrafo"/>
    <w:link w:val="Pidipagina"/>
    <w:uiPriority w:val="99"/>
    <w:rsid w:val="00777ED6"/>
    <w:rPr>
      <w:rFonts w:ascii="Times New Roman" w:eastAsia="Times New Roman" w:hAnsi="Times New Roman" w:cs="Times New Roman"/>
      <w:lang w:eastAsia="it-IT"/>
    </w:rPr>
  </w:style>
  <w:style w:type="character" w:styleId="Collegamentoipertestuale">
    <w:name w:val="Hyperlink"/>
    <w:basedOn w:val="Carpredefinitoparagrafo"/>
    <w:uiPriority w:val="99"/>
    <w:rsid w:val="00777ED6"/>
    <w:rPr>
      <w:color w:val="0000FF"/>
      <w:u w:val="single"/>
    </w:rPr>
  </w:style>
  <w:style w:type="paragraph" w:styleId="Paragrafoelenco">
    <w:name w:val="List Paragraph"/>
    <w:basedOn w:val="Normale"/>
    <w:uiPriority w:val="34"/>
    <w:qFormat/>
    <w:rsid w:val="00777ED6"/>
    <w:pPr>
      <w:spacing w:line="360" w:lineRule="auto"/>
      <w:ind w:left="720"/>
      <w:contextualSpacing/>
      <w:jc w:val="both"/>
    </w:pPr>
  </w:style>
  <w:style w:type="paragraph" w:styleId="NormaleWeb">
    <w:name w:val="Normal (Web)"/>
    <w:basedOn w:val="Normale"/>
    <w:uiPriority w:val="99"/>
    <w:unhideWhenUsed/>
    <w:rsid w:val="00777ED6"/>
    <w:pPr>
      <w:spacing w:before="100" w:beforeAutospacing="1" w:after="100" w:afterAutospacing="1"/>
    </w:pPr>
    <w:rPr>
      <w:sz w:val="20"/>
      <w:szCs w:val="20"/>
    </w:rPr>
  </w:style>
  <w:style w:type="character" w:customStyle="1" w:styleId="Menzionenonrisolta1">
    <w:name w:val="Menzione non risolta1"/>
    <w:basedOn w:val="Carpredefinitoparagrafo"/>
    <w:uiPriority w:val="99"/>
    <w:rsid w:val="00C30AFA"/>
    <w:rPr>
      <w:color w:val="605E5C"/>
      <w:shd w:val="clear" w:color="auto" w:fill="E1DFDD"/>
    </w:rPr>
  </w:style>
  <w:style w:type="character" w:styleId="Collegamentovisitato">
    <w:name w:val="FollowedHyperlink"/>
    <w:basedOn w:val="Carpredefinitoparagrafo"/>
    <w:uiPriority w:val="99"/>
    <w:semiHidden/>
    <w:unhideWhenUsed/>
    <w:rsid w:val="00B9564B"/>
    <w:rPr>
      <w:color w:val="954F72" w:themeColor="followedHyperlink"/>
      <w:u w:val="single"/>
    </w:rPr>
  </w:style>
  <w:style w:type="character" w:styleId="Enfasigrassetto">
    <w:name w:val="Strong"/>
    <w:basedOn w:val="Carpredefinitoparagrafo"/>
    <w:uiPriority w:val="22"/>
    <w:qFormat/>
    <w:rsid w:val="000D51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044">
      <w:bodyDiv w:val="1"/>
      <w:marLeft w:val="0"/>
      <w:marRight w:val="0"/>
      <w:marTop w:val="0"/>
      <w:marBottom w:val="0"/>
      <w:divBdr>
        <w:top w:val="none" w:sz="0" w:space="0" w:color="auto"/>
        <w:left w:val="none" w:sz="0" w:space="0" w:color="auto"/>
        <w:bottom w:val="none" w:sz="0" w:space="0" w:color="auto"/>
        <w:right w:val="none" w:sz="0" w:space="0" w:color="auto"/>
      </w:divBdr>
      <w:divsChild>
        <w:div w:id="283653267">
          <w:marLeft w:val="0"/>
          <w:marRight w:val="0"/>
          <w:marTop w:val="0"/>
          <w:marBottom w:val="0"/>
          <w:divBdr>
            <w:top w:val="none" w:sz="0" w:space="0" w:color="auto"/>
            <w:left w:val="none" w:sz="0" w:space="0" w:color="auto"/>
            <w:bottom w:val="none" w:sz="0" w:space="0" w:color="auto"/>
            <w:right w:val="none" w:sz="0" w:space="0" w:color="auto"/>
          </w:divBdr>
          <w:divsChild>
            <w:div w:id="16853445">
              <w:marLeft w:val="0"/>
              <w:marRight w:val="0"/>
              <w:marTop w:val="0"/>
              <w:marBottom w:val="0"/>
              <w:divBdr>
                <w:top w:val="none" w:sz="0" w:space="0" w:color="auto"/>
                <w:left w:val="none" w:sz="0" w:space="0" w:color="auto"/>
                <w:bottom w:val="none" w:sz="0" w:space="0" w:color="auto"/>
                <w:right w:val="none" w:sz="0" w:space="0" w:color="auto"/>
              </w:divBdr>
              <w:divsChild>
                <w:div w:id="875586677">
                  <w:marLeft w:val="0"/>
                  <w:marRight w:val="0"/>
                  <w:marTop w:val="0"/>
                  <w:marBottom w:val="0"/>
                  <w:divBdr>
                    <w:top w:val="none" w:sz="0" w:space="0" w:color="auto"/>
                    <w:left w:val="none" w:sz="0" w:space="0" w:color="auto"/>
                    <w:bottom w:val="none" w:sz="0" w:space="0" w:color="auto"/>
                    <w:right w:val="none" w:sz="0" w:space="0" w:color="auto"/>
                  </w:divBdr>
                  <w:divsChild>
                    <w:div w:id="170826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166222">
          <w:marLeft w:val="0"/>
          <w:marRight w:val="0"/>
          <w:marTop w:val="0"/>
          <w:marBottom w:val="0"/>
          <w:divBdr>
            <w:top w:val="none" w:sz="0" w:space="0" w:color="auto"/>
            <w:left w:val="none" w:sz="0" w:space="0" w:color="auto"/>
            <w:bottom w:val="none" w:sz="0" w:space="0" w:color="auto"/>
            <w:right w:val="none" w:sz="0" w:space="0" w:color="auto"/>
          </w:divBdr>
          <w:divsChild>
            <w:div w:id="402876471">
              <w:marLeft w:val="0"/>
              <w:marRight w:val="0"/>
              <w:marTop w:val="0"/>
              <w:marBottom w:val="0"/>
              <w:divBdr>
                <w:top w:val="none" w:sz="0" w:space="0" w:color="auto"/>
                <w:left w:val="none" w:sz="0" w:space="0" w:color="auto"/>
                <w:bottom w:val="none" w:sz="0" w:space="0" w:color="auto"/>
                <w:right w:val="none" w:sz="0" w:space="0" w:color="auto"/>
              </w:divBdr>
              <w:divsChild>
                <w:div w:id="1939557709">
                  <w:marLeft w:val="0"/>
                  <w:marRight w:val="0"/>
                  <w:marTop w:val="0"/>
                  <w:marBottom w:val="0"/>
                  <w:divBdr>
                    <w:top w:val="none" w:sz="0" w:space="0" w:color="auto"/>
                    <w:left w:val="none" w:sz="0" w:space="0" w:color="auto"/>
                    <w:bottom w:val="none" w:sz="0" w:space="0" w:color="auto"/>
                    <w:right w:val="none" w:sz="0" w:space="0" w:color="auto"/>
                  </w:divBdr>
                  <w:divsChild>
                    <w:div w:id="18828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32011">
          <w:marLeft w:val="0"/>
          <w:marRight w:val="0"/>
          <w:marTop w:val="0"/>
          <w:marBottom w:val="0"/>
          <w:divBdr>
            <w:top w:val="none" w:sz="0" w:space="0" w:color="auto"/>
            <w:left w:val="none" w:sz="0" w:space="0" w:color="auto"/>
            <w:bottom w:val="none" w:sz="0" w:space="0" w:color="auto"/>
            <w:right w:val="none" w:sz="0" w:space="0" w:color="auto"/>
          </w:divBdr>
          <w:divsChild>
            <w:div w:id="1091848974">
              <w:marLeft w:val="0"/>
              <w:marRight w:val="0"/>
              <w:marTop w:val="0"/>
              <w:marBottom w:val="0"/>
              <w:divBdr>
                <w:top w:val="none" w:sz="0" w:space="0" w:color="auto"/>
                <w:left w:val="none" w:sz="0" w:space="0" w:color="auto"/>
                <w:bottom w:val="none" w:sz="0" w:space="0" w:color="auto"/>
                <w:right w:val="none" w:sz="0" w:space="0" w:color="auto"/>
              </w:divBdr>
              <w:divsChild>
                <w:div w:id="1211696480">
                  <w:marLeft w:val="0"/>
                  <w:marRight w:val="0"/>
                  <w:marTop w:val="0"/>
                  <w:marBottom w:val="0"/>
                  <w:divBdr>
                    <w:top w:val="none" w:sz="0" w:space="0" w:color="auto"/>
                    <w:left w:val="none" w:sz="0" w:space="0" w:color="auto"/>
                    <w:bottom w:val="none" w:sz="0" w:space="0" w:color="auto"/>
                    <w:right w:val="none" w:sz="0" w:space="0" w:color="auto"/>
                  </w:divBdr>
                  <w:divsChild>
                    <w:div w:id="1862626407">
                      <w:marLeft w:val="0"/>
                      <w:marRight w:val="0"/>
                      <w:marTop w:val="0"/>
                      <w:marBottom w:val="0"/>
                      <w:divBdr>
                        <w:top w:val="none" w:sz="0" w:space="0" w:color="auto"/>
                        <w:left w:val="none" w:sz="0" w:space="0" w:color="auto"/>
                        <w:bottom w:val="none" w:sz="0" w:space="0" w:color="auto"/>
                        <w:right w:val="none" w:sz="0" w:space="0" w:color="auto"/>
                      </w:divBdr>
                      <w:divsChild>
                        <w:div w:id="1017855407">
                          <w:marLeft w:val="0"/>
                          <w:marRight w:val="0"/>
                          <w:marTop w:val="0"/>
                          <w:marBottom w:val="0"/>
                          <w:divBdr>
                            <w:top w:val="none" w:sz="0" w:space="0" w:color="auto"/>
                            <w:left w:val="none" w:sz="0" w:space="0" w:color="auto"/>
                            <w:bottom w:val="none" w:sz="0" w:space="0" w:color="auto"/>
                            <w:right w:val="none" w:sz="0" w:space="0" w:color="auto"/>
                          </w:divBdr>
                          <w:divsChild>
                            <w:div w:id="1385256774">
                              <w:marLeft w:val="0"/>
                              <w:marRight w:val="0"/>
                              <w:marTop w:val="0"/>
                              <w:marBottom w:val="0"/>
                              <w:divBdr>
                                <w:top w:val="none" w:sz="0" w:space="0" w:color="auto"/>
                                <w:left w:val="none" w:sz="0" w:space="0" w:color="auto"/>
                                <w:bottom w:val="none" w:sz="0" w:space="0" w:color="auto"/>
                                <w:right w:val="none" w:sz="0" w:space="0" w:color="auto"/>
                              </w:divBdr>
                              <w:divsChild>
                                <w:div w:id="359357805">
                                  <w:marLeft w:val="0"/>
                                  <w:marRight w:val="0"/>
                                  <w:marTop w:val="0"/>
                                  <w:marBottom w:val="0"/>
                                  <w:divBdr>
                                    <w:top w:val="none" w:sz="0" w:space="0" w:color="auto"/>
                                    <w:left w:val="none" w:sz="0" w:space="0" w:color="auto"/>
                                    <w:bottom w:val="none" w:sz="0" w:space="0" w:color="auto"/>
                                    <w:right w:val="none" w:sz="0" w:space="0" w:color="auto"/>
                                  </w:divBdr>
                                  <w:divsChild>
                                    <w:div w:id="188868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0795">
      <w:bodyDiv w:val="1"/>
      <w:marLeft w:val="0"/>
      <w:marRight w:val="0"/>
      <w:marTop w:val="0"/>
      <w:marBottom w:val="0"/>
      <w:divBdr>
        <w:top w:val="none" w:sz="0" w:space="0" w:color="auto"/>
        <w:left w:val="none" w:sz="0" w:space="0" w:color="auto"/>
        <w:bottom w:val="none" w:sz="0" w:space="0" w:color="auto"/>
        <w:right w:val="none" w:sz="0" w:space="0" w:color="auto"/>
      </w:divBdr>
    </w:div>
    <w:div w:id="51971882">
      <w:bodyDiv w:val="1"/>
      <w:marLeft w:val="0"/>
      <w:marRight w:val="0"/>
      <w:marTop w:val="0"/>
      <w:marBottom w:val="0"/>
      <w:divBdr>
        <w:top w:val="none" w:sz="0" w:space="0" w:color="auto"/>
        <w:left w:val="none" w:sz="0" w:space="0" w:color="auto"/>
        <w:bottom w:val="none" w:sz="0" w:space="0" w:color="auto"/>
        <w:right w:val="none" w:sz="0" w:space="0" w:color="auto"/>
      </w:divBdr>
    </w:div>
    <w:div w:id="52852132">
      <w:bodyDiv w:val="1"/>
      <w:marLeft w:val="0"/>
      <w:marRight w:val="0"/>
      <w:marTop w:val="0"/>
      <w:marBottom w:val="0"/>
      <w:divBdr>
        <w:top w:val="none" w:sz="0" w:space="0" w:color="auto"/>
        <w:left w:val="none" w:sz="0" w:space="0" w:color="auto"/>
        <w:bottom w:val="none" w:sz="0" w:space="0" w:color="auto"/>
        <w:right w:val="none" w:sz="0" w:space="0" w:color="auto"/>
      </w:divBdr>
      <w:divsChild>
        <w:div w:id="40709914">
          <w:marLeft w:val="0"/>
          <w:marRight w:val="0"/>
          <w:marTop w:val="0"/>
          <w:marBottom w:val="0"/>
          <w:divBdr>
            <w:top w:val="none" w:sz="0" w:space="0" w:color="auto"/>
            <w:left w:val="none" w:sz="0" w:space="0" w:color="auto"/>
            <w:bottom w:val="none" w:sz="0" w:space="0" w:color="auto"/>
            <w:right w:val="none" w:sz="0" w:space="0" w:color="auto"/>
          </w:divBdr>
        </w:div>
      </w:divsChild>
    </w:div>
    <w:div w:id="75325994">
      <w:bodyDiv w:val="1"/>
      <w:marLeft w:val="0"/>
      <w:marRight w:val="0"/>
      <w:marTop w:val="0"/>
      <w:marBottom w:val="0"/>
      <w:divBdr>
        <w:top w:val="none" w:sz="0" w:space="0" w:color="auto"/>
        <w:left w:val="none" w:sz="0" w:space="0" w:color="auto"/>
        <w:bottom w:val="none" w:sz="0" w:space="0" w:color="auto"/>
        <w:right w:val="none" w:sz="0" w:space="0" w:color="auto"/>
      </w:divBdr>
      <w:divsChild>
        <w:div w:id="2124424448">
          <w:marLeft w:val="0"/>
          <w:marRight w:val="0"/>
          <w:marTop w:val="0"/>
          <w:marBottom w:val="0"/>
          <w:divBdr>
            <w:top w:val="none" w:sz="0" w:space="0" w:color="auto"/>
            <w:left w:val="none" w:sz="0" w:space="0" w:color="auto"/>
            <w:bottom w:val="none" w:sz="0" w:space="0" w:color="auto"/>
            <w:right w:val="none" w:sz="0" w:space="0" w:color="auto"/>
          </w:divBdr>
        </w:div>
      </w:divsChild>
    </w:div>
    <w:div w:id="122505601">
      <w:bodyDiv w:val="1"/>
      <w:marLeft w:val="0"/>
      <w:marRight w:val="0"/>
      <w:marTop w:val="0"/>
      <w:marBottom w:val="0"/>
      <w:divBdr>
        <w:top w:val="none" w:sz="0" w:space="0" w:color="auto"/>
        <w:left w:val="none" w:sz="0" w:space="0" w:color="auto"/>
        <w:bottom w:val="none" w:sz="0" w:space="0" w:color="auto"/>
        <w:right w:val="none" w:sz="0" w:space="0" w:color="auto"/>
      </w:divBdr>
    </w:div>
    <w:div w:id="154882109">
      <w:bodyDiv w:val="1"/>
      <w:marLeft w:val="0"/>
      <w:marRight w:val="0"/>
      <w:marTop w:val="0"/>
      <w:marBottom w:val="0"/>
      <w:divBdr>
        <w:top w:val="none" w:sz="0" w:space="0" w:color="auto"/>
        <w:left w:val="none" w:sz="0" w:space="0" w:color="auto"/>
        <w:bottom w:val="none" w:sz="0" w:space="0" w:color="auto"/>
        <w:right w:val="none" w:sz="0" w:space="0" w:color="auto"/>
      </w:divBdr>
    </w:div>
    <w:div w:id="158694226">
      <w:bodyDiv w:val="1"/>
      <w:marLeft w:val="0"/>
      <w:marRight w:val="0"/>
      <w:marTop w:val="0"/>
      <w:marBottom w:val="0"/>
      <w:divBdr>
        <w:top w:val="none" w:sz="0" w:space="0" w:color="auto"/>
        <w:left w:val="none" w:sz="0" w:space="0" w:color="auto"/>
        <w:bottom w:val="none" w:sz="0" w:space="0" w:color="auto"/>
        <w:right w:val="none" w:sz="0" w:space="0" w:color="auto"/>
      </w:divBdr>
    </w:div>
    <w:div w:id="159275562">
      <w:bodyDiv w:val="1"/>
      <w:marLeft w:val="0"/>
      <w:marRight w:val="0"/>
      <w:marTop w:val="0"/>
      <w:marBottom w:val="0"/>
      <w:divBdr>
        <w:top w:val="none" w:sz="0" w:space="0" w:color="auto"/>
        <w:left w:val="none" w:sz="0" w:space="0" w:color="auto"/>
        <w:bottom w:val="none" w:sz="0" w:space="0" w:color="auto"/>
        <w:right w:val="none" w:sz="0" w:space="0" w:color="auto"/>
      </w:divBdr>
      <w:divsChild>
        <w:div w:id="588583504">
          <w:marLeft w:val="0"/>
          <w:marRight w:val="0"/>
          <w:marTop w:val="0"/>
          <w:marBottom w:val="0"/>
          <w:divBdr>
            <w:top w:val="none" w:sz="0" w:space="0" w:color="auto"/>
            <w:left w:val="none" w:sz="0" w:space="0" w:color="auto"/>
            <w:bottom w:val="none" w:sz="0" w:space="0" w:color="auto"/>
            <w:right w:val="none" w:sz="0" w:space="0" w:color="auto"/>
          </w:divBdr>
          <w:divsChild>
            <w:div w:id="72432638">
              <w:marLeft w:val="0"/>
              <w:marRight w:val="0"/>
              <w:marTop w:val="0"/>
              <w:marBottom w:val="0"/>
              <w:divBdr>
                <w:top w:val="none" w:sz="0" w:space="0" w:color="auto"/>
                <w:left w:val="none" w:sz="0" w:space="0" w:color="auto"/>
                <w:bottom w:val="none" w:sz="0" w:space="0" w:color="auto"/>
                <w:right w:val="none" w:sz="0" w:space="0" w:color="auto"/>
              </w:divBdr>
              <w:divsChild>
                <w:div w:id="135537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91489">
          <w:marLeft w:val="0"/>
          <w:marRight w:val="0"/>
          <w:marTop w:val="0"/>
          <w:marBottom w:val="0"/>
          <w:divBdr>
            <w:top w:val="none" w:sz="0" w:space="0" w:color="auto"/>
            <w:left w:val="none" w:sz="0" w:space="0" w:color="auto"/>
            <w:bottom w:val="none" w:sz="0" w:space="0" w:color="auto"/>
            <w:right w:val="none" w:sz="0" w:space="0" w:color="auto"/>
          </w:divBdr>
          <w:divsChild>
            <w:div w:id="1561016522">
              <w:marLeft w:val="0"/>
              <w:marRight w:val="0"/>
              <w:marTop w:val="0"/>
              <w:marBottom w:val="0"/>
              <w:divBdr>
                <w:top w:val="none" w:sz="0" w:space="0" w:color="auto"/>
                <w:left w:val="none" w:sz="0" w:space="0" w:color="auto"/>
                <w:bottom w:val="none" w:sz="0" w:space="0" w:color="auto"/>
                <w:right w:val="none" w:sz="0" w:space="0" w:color="auto"/>
              </w:divBdr>
              <w:divsChild>
                <w:div w:id="8152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521944">
      <w:bodyDiv w:val="1"/>
      <w:marLeft w:val="0"/>
      <w:marRight w:val="0"/>
      <w:marTop w:val="0"/>
      <w:marBottom w:val="0"/>
      <w:divBdr>
        <w:top w:val="none" w:sz="0" w:space="0" w:color="auto"/>
        <w:left w:val="none" w:sz="0" w:space="0" w:color="auto"/>
        <w:bottom w:val="none" w:sz="0" w:space="0" w:color="auto"/>
        <w:right w:val="none" w:sz="0" w:space="0" w:color="auto"/>
      </w:divBdr>
    </w:div>
    <w:div w:id="236592906">
      <w:bodyDiv w:val="1"/>
      <w:marLeft w:val="0"/>
      <w:marRight w:val="0"/>
      <w:marTop w:val="0"/>
      <w:marBottom w:val="0"/>
      <w:divBdr>
        <w:top w:val="none" w:sz="0" w:space="0" w:color="auto"/>
        <w:left w:val="none" w:sz="0" w:space="0" w:color="auto"/>
        <w:bottom w:val="none" w:sz="0" w:space="0" w:color="auto"/>
        <w:right w:val="none" w:sz="0" w:space="0" w:color="auto"/>
      </w:divBdr>
    </w:div>
    <w:div w:id="256524563">
      <w:bodyDiv w:val="1"/>
      <w:marLeft w:val="0"/>
      <w:marRight w:val="0"/>
      <w:marTop w:val="0"/>
      <w:marBottom w:val="0"/>
      <w:divBdr>
        <w:top w:val="none" w:sz="0" w:space="0" w:color="auto"/>
        <w:left w:val="none" w:sz="0" w:space="0" w:color="auto"/>
        <w:bottom w:val="none" w:sz="0" w:space="0" w:color="auto"/>
        <w:right w:val="none" w:sz="0" w:space="0" w:color="auto"/>
      </w:divBdr>
      <w:divsChild>
        <w:div w:id="1057781058">
          <w:marLeft w:val="0"/>
          <w:marRight w:val="0"/>
          <w:marTop w:val="0"/>
          <w:marBottom w:val="0"/>
          <w:divBdr>
            <w:top w:val="none" w:sz="0" w:space="0" w:color="auto"/>
            <w:left w:val="none" w:sz="0" w:space="0" w:color="auto"/>
            <w:bottom w:val="none" w:sz="0" w:space="0" w:color="auto"/>
            <w:right w:val="none" w:sz="0" w:space="0" w:color="auto"/>
          </w:divBdr>
          <w:divsChild>
            <w:div w:id="1590579394">
              <w:marLeft w:val="0"/>
              <w:marRight w:val="0"/>
              <w:marTop w:val="0"/>
              <w:marBottom w:val="0"/>
              <w:divBdr>
                <w:top w:val="none" w:sz="0" w:space="0" w:color="auto"/>
                <w:left w:val="none" w:sz="0" w:space="0" w:color="auto"/>
                <w:bottom w:val="none" w:sz="0" w:space="0" w:color="auto"/>
                <w:right w:val="none" w:sz="0" w:space="0" w:color="auto"/>
              </w:divBdr>
              <w:divsChild>
                <w:div w:id="1708488768">
                  <w:marLeft w:val="0"/>
                  <w:marRight w:val="0"/>
                  <w:marTop w:val="0"/>
                  <w:marBottom w:val="0"/>
                  <w:divBdr>
                    <w:top w:val="none" w:sz="0" w:space="0" w:color="auto"/>
                    <w:left w:val="none" w:sz="0" w:space="0" w:color="auto"/>
                    <w:bottom w:val="none" w:sz="0" w:space="0" w:color="auto"/>
                    <w:right w:val="none" w:sz="0" w:space="0" w:color="auto"/>
                  </w:divBdr>
                  <w:divsChild>
                    <w:div w:id="19662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79637">
      <w:bodyDiv w:val="1"/>
      <w:marLeft w:val="0"/>
      <w:marRight w:val="0"/>
      <w:marTop w:val="0"/>
      <w:marBottom w:val="0"/>
      <w:divBdr>
        <w:top w:val="none" w:sz="0" w:space="0" w:color="auto"/>
        <w:left w:val="none" w:sz="0" w:space="0" w:color="auto"/>
        <w:bottom w:val="none" w:sz="0" w:space="0" w:color="auto"/>
        <w:right w:val="none" w:sz="0" w:space="0" w:color="auto"/>
      </w:divBdr>
      <w:divsChild>
        <w:div w:id="860775244">
          <w:marLeft w:val="0"/>
          <w:marRight w:val="0"/>
          <w:marTop w:val="0"/>
          <w:marBottom w:val="0"/>
          <w:divBdr>
            <w:top w:val="none" w:sz="0" w:space="0" w:color="auto"/>
            <w:left w:val="none" w:sz="0" w:space="0" w:color="auto"/>
            <w:bottom w:val="none" w:sz="0" w:space="0" w:color="auto"/>
            <w:right w:val="none" w:sz="0" w:space="0" w:color="auto"/>
          </w:divBdr>
          <w:divsChild>
            <w:div w:id="94785232">
              <w:marLeft w:val="0"/>
              <w:marRight w:val="0"/>
              <w:marTop w:val="0"/>
              <w:marBottom w:val="0"/>
              <w:divBdr>
                <w:top w:val="none" w:sz="0" w:space="0" w:color="auto"/>
                <w:left w:val="none" w:sz="0" w:space="0" w:color="auto"/>
                <w:bottom w:val="none" w:sz="0" w:space="0" w:color="auto"/>
                <w:right w:val="none" w:sz="0" w:space="0" w:color="auto"/>
              </w:divBdr>
              <w:divsChild>
                <w:div w:id="1059206668">
                  <w:marLeft w:val="0"/>
                  <w:marRight w:val="0"/>
                  <w:marTop w:val="0"/>
                  <w:marBottom w:val="0"/>
                  <w:divBdr>
                    <w:top w:val="none" w:sz="0" w:space="0" w:color="auto"/>
                    <w:left w:val="none" w:sz="0" w:space="0" w:color="auto"/>
                    <w:bottom w:val="none" w:sz="0" w:space="0" w:color="auto"/>
                    <w:right w:val="none" w:sz="0" w:space="0" w:color="auto"/>
                  </w:divBdr>
                  <w:divsChild>
                    <w:div w:id="123905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097944">
          <w:marLeft w:val="0"/>
          <w:marRight w:val="0"/>
          <w:marTop w:val="0"/>
          <w:marBottom w:val="0"/>
          <w:divBdr>
            <w:top w:val="none" w:sz="0" w:space="0" w:color="auto"/>
            <w:left w:val="none" w:sz="0" w:space="0" w:color="auto"/>
            <w:bottom w:val="none" w:sz="0" w:space="0" w:color="auto"/>
            <w:right w:val="none" w:sz="0" w:space="0" w:color="auto"/>
          </w:divBdr>
          <w:divsChild>
            <w:div w:id="1496260729">
              <w:marLeft w:val="0"/>
              <w:marRight w:val="0"/>
              <w:marTop w:val="0"/>
              <w:marBottom w:val="0"/>
              <w:divBdr>
                <w:top w:val="none" w:sz="0" w:space="0" w:color="auto"/>
                <w:left w:val="none" w:sz="0" w:space="0" w:color="auto"/>
                <w:bottom w:val="none" w:sz="0" w:space="0" w:color="auto"/>
                <w:right w:val="none" w:sz="0" w:space="0" w:color="auto"/>
              </w:divBdr>
              <w:divsChild>
                <w:div w:id="2146775099">
                  <w:marLeft w:val="0"/>
                  <w:marRight w:val="0"/>
                  <w:marTop w:val="0"/>
                  <w:marBottom w:val="0"/>
                  <w:divBdr>
                    <w:top w:val="none" w:sz="0" w:space="0" w:color="auto"/>
                    <w:left w:val="none" w:sz="0" w:space="0" w:color="auto"/>
                    <w:bottom w:val="none" w:sz="0" w:space="0" w:color="auto"/>
                    <w:right w:val="none" w:sz="0" w:space="0" w:color="auto"/>
                  </w:divBdr>
                  <w:divsChild>
                    <w:div w:id="1648558487">
                      <w:marLeft w:val="0"/>
                      <w:marRight w:val="0"/>
                      <w:marTop w:val="0"/>
                      <w:marBottom w:val="0"/>
                      <w:divBdr>
                        <w:top w:val="none" w:sz="0" w:space="0" w:color="auto"/>
                        <w:left w:val="none" w:sz="0" w:space="0" w:color="auto"/>
                        <w:bottom w:val="none" w:sz="0" w:space="0" w:color="auto"/>
                        <w:right w:val="none" w:sz="0" w:space="0" w:color="auto"/>
                      </w:divBdr>
                      <w:divsChild>
                        <w:div w:id="1323313511">
                          <w:marLeft w:val="0"/>
                          <w:marRight w:val="0"/>
                          <w:marTop w:val="0"/>
                          <w:marBottom w:val="0"/>
                          <w:divBdr>
                            <w:top w:val="none" w:sz="0" w:space="0" w:color="auto"/>
                            <w:left w:val="none" w:sz="0" w:space="0" w:color="auto"/>
                            <w:bottom w:val="none" w:sz="0" w:space="0" w:color="auto"/>
                            <w:right w:val="none" w:sz="0" w:space="0" w:color="auto"/>
                          </w:divBdr>
                          <w:divsChild>
                            <w:div w:id="1598323042">
                              <w:marLeft w:val="0"/>
                              <w:marRight w:val="0"/>
                              <w:marTop w:val="0"/>
                              <w:marBottom w:val="0"/>
                              <w:divBdr>
                                <w:top w:val="none" w:sz="0" w:space="0" w:color="auto"/>
                                <w:left w:val="none" w:sz="0" w:space="0" w:color="auto"/>
                                <w:bottom w:val="none" w:sz="0" w:space="0" w:color="auto"/>
                                <w:right w:val="none" w:sz="0" w:space="0" w:color="auto"/>
                              </w:divBdr>
                              <w:divsChild>
                                <w:div w:id="473447621">
                                  <w:marLeft w:val="0"/>
                                  <w:marRight w:val="0"/>
                                  <w:marTop w:val="0"/>
                                  <w:marBottom w:val="0"/>
                                  <w:divBdr>
                                    <w:top w:val="none" w:sz="0" w:space="0" w:color="auto"/>
                                    <w:left w:val="none" w:sz="0" w:space="0" w:color="auto"/>
                                    <w:bottom w:val="none" w:sz="0" w:space="0" w:color="auto"/>
                                    <w:right w:val="none" w:sz="0" w:space="0" w:color="auto"/>
                                  </w:divBdr>
                                  <w:divsChild>
                                    <w:div w:id="2139298865">
                                      <w:marLeft w:val="0"/>
                                      <w:marRight w:val="0"/>
                                      <w:marTop w:val="0"/>
                                      <w:marBottom w:val="0"/>
                                      <w:divBdr>
                                        <w:top w:val="none" w:sz="0" w:space="0" w:color="auto"/>
                                        <w:left w:val="none" w:sz="0" w:space="0" w:color="auto"/>
                                        <w:bottom w:val="none" w:sz="0" w:space="0" w:color="auto"/>
                                        <w:right w:val="none" w:sz="0" w:space="0" w:color="auto"/>
                                      </w:divBdr>
                                      <w:divsChild>
                                        <w:div w:id="1407992560">
                                          <w:marLeft w:val="0"/>
                                          <w:marRight w:val="0"/>
                                          <w:marTop w:val="0"/>
                                          <w:marBottom w:val="0"/>
                                          <w:divBdr>
                                            <w:top w:val="none" w:sz="0" w:space="0" w:color="auto"/>
                                            <w:left w:val="none" w:sz="0" w:space="0" w:color="auto"/>
                                            <w:bottom w:val="none" w:sz="0" w:space="0" w:color="auto"/>
                                            <w:right w:val="none" w:sz="0" w:space="0" w:color="auto"/>
                                          </w:divBdr>
                                          <w:divsChild>
                                            <w:div w:id="2129272132">
                                              <w:marLeft w:val="0"/>
                                              <w:marRight w:val="0"/>
                                              <w:marTop w:val="0"/>
                                              <w:marBottom w:val="0"/>
                                              <w:divBdr>
                                                <w:top w:val="none" w:sz="0" w:space="0" w:color="auto"/>
                                                <w:left w:val="none" w:sz="0" w:space="0" w:color="auto"/>
                                                <w:bottom w:val="none" w:sz="0" w:space="0" w:color="auto"/>
                                                <w:right w:val="none" w:sz="0" w:space="0" w:color="auto"/>
                                              </w:divBdr>
                                              <w:divsChild>
                                                <w:div w:id="1411075701">
                                                  <w:marLeft w:val="0"/>
                                                  <w:marRight w:val="0"/>
                                                  <w:marTop w:val="0"/>
                                                  <w:marBottom w:val="0"/>
                                                  <w:divBdr>
                                                    <w:top w:val="none" w:sz="0" w:space="0" w:color="auto"/>
                                                    <w:left w:val="none" w:sz="0" w:space="0" w:color="auto"/>
                                                    <w:bottom w:val="none" w:sz="0" w:space="0" w:color="auto"/>
                                                    <w:right w:val="none" w:sz="0" w:space="0" w:color="auto"/>
                                                  </w:divBdr>
                                                  <w:divsChild>
                                                    <w:div w:id="25783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2508112">
      <w:bodyDiv w:val="1"/>
      <w:marLeft w:val="0"/>
      <w:marRight w:val="0"/>
      <w:marTop w:val="0"/>
      <w:marBottom w:val="0"/>
      <w:divBdr>
        <w:top w:val="none" w:sz="0" w:space="0" w:color="auto"/>
        <w:left w:val="none" w:sz="0" w:space="0" w:color="auto"/>
        <w:bottom w:val="none" w:sz="0" w:space="0" w:color="auto"/>
        <w:right w:val="none" w:sz="0" w:space="0" w:color="auto"/>
      </w:divBdr>
      <w:divsChild>
        <w:div w:id="2013338493">
          <w:marLeft w:val="0"/>
          <w:marRight w:val="0"/>
          <w:marTop w:val="0"/>
          <w:marBottom w:val="0"/>
          <w:divBdr>
            <w:top w:val="none" w:sz="0" w:space="0" w:color="auto"/>
            <w:left w:val="none" w:sz="0" w:space="0" w:color="auto"/>
            <w:bottom w:val="none" w:sz="0" w:space="0" w:color="auto"/>
            <w:right w:val="none" w:sz="0" w:space="0" w:color="auto"/>
          </w:divBdr>
          <w:divsChild>
            <w:div w:id="1098870288">
              <w:marLeft w:val="0"/>
              <w:marRight w:val="0"/>
              <w:marTop w:val="0"/>
              <w:marBottom w:val="0"/>
              <w:divBdr>
                <w:top w:val="none" w:sz="0" w:space="0" w:color="auto"/>
                <w:left w:val="none" w:sz="0" w:space="0" w:color="auto"/>
                <w:bottom w:val="none" w:sz="0" w:space="0" w:color="auto"/>
                <w:right w:val="none" w:sz="0" w:space="0" w:color="auto"/>
              </w:divBdr>
              <w:divsChild>
                <w:div w:id="162569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73177">
      <w:bodyDiv w:val="1"/>
      <w:marLeft w:val="0"/>
      <w:marRight w:val="0"/>
      <w:marTop w:val="0"/>
      <w:marBottom w:val="0"/>
      <w:divBdr>
        <w:top w:val="none" w:sz="0" w:space="0" w:color="auto"/>
        <w:left w:val="none" w:sz="0" w:space="0" w:color="auto"/>
        <w:bottom w:val="none" w:sz="0" w:space="0" w:color="auto"/>
        <w:right w:val="none" w:sz="0" w:space="0" w:color="auto"/>
      </w:divBdr>
    </w:div>
    <w:div w:id="356781869">
      <w:bodyDiv w:val="1"/>
      <w:marLeft w:val="0"/>
      <w:marRight w:val="0"/>
      <w:marTop w:val="0"/>
      <w:marBottom w:val="0"/>
      <w:divBdr>
        <w:top w:val="none" w:sz="0" w:space="0" w:color="auto"/>
        <w:left w:val="none" w:sz="0" w:space="0" w:color="auto"/>
        <w:bottom w:val="none" w:sz="0" w:space="0" w:color="auto"/>
        <w:right w:val="none" w:sz="0" w:space="0" w:color="auto"/>
      </w:divBdr>
      <w:divsChild>
        <w:div w:id="547494044">
          <w:marLeft w:val="0"/>
          <w:marRight w:val="0"/>
          <w:marTop w:val="0"/>
          <w:marBottom w:val="0"/>
          <w:divBdr>
            <w:top w:val="none" w:sz="0" w:space="0" w:color="auto"/>
            <w:left w:val="none" w:sz="0" w:space="0" w:color="auto"/>
            <w:bottom w:val="none" w:sz="0" w:space="0" w:color="auto"/>
            <w:right w:val="none" w:sz="0" w:space="0" w:color="auto"/>
          </w:divBdr>
          <w:divsChild>
            <w:div w:id="342516100">
              <w:marLeft w:val="0"/>
              <w:marRight w:val="0"/>
              <w:marTop w:val="0"/>
              <w:marBottom w:val="0"/>
              <w:divBdr>
                <w:top w:val="none" w:sz="0" w:space="0" w:color="auto"/>
                <w:left w:val="none" w:sz="0" w:space="0" w:color="auto"/>
                <w:bottom w:val="none" w:sz="0" w:space="0" w:color="auto"/>
                <w:right w:val="none" w:sz="0" w:space="0" w:color="auto"/>
              </w:divBdr>
              <w:divsChild>
                <w:div w:id="435103931">
                  <w:marLeft w:val="0"/>
                  <w:marRight w:val="0"/>
                  <w:marTop w:val="0"/>
                  <w:marBottom w:val="0"/>
                  <w:divBdr>
                    <w:top w:val="none" w:sz="0" w:space="0" w:color="auto"/>
                    <w:left w:val="none" w:sz="0" w:space="0" w:color="auto"/>
                    <w:bottom w:val="none" w:sz="0" w:space="0" w:color="auto"/>
                    <w:right w:val="none" w:sz="0" w:space="0" w:color="auto"/>
                  </w:divBdr>
                  <w:divsChild>
                    <w:div w:id="1849245257">
                      <w:marLeft w:val="0"/>
                      <w:marRight w:val="0"/>
                      <w:marTop w:val="0"/>
                      <w:marBottom w:val="0"/>
                      <w:divBdr>
                        <w:top w:val="none" w:sz="0" w:space="0" w:color="auto"/>
                        <w:left w:val="none" w:sz="0" w:space="0" w:color="auto"/>
                        <w:bottom w:val="none" w:sz="0" w:space="0" w:color="auto"/>
                        <w:right w:val="none" w:sz="0" w:space="0" w:color="auto"/>
                      </w:divBdr>
                      <w:divsChild>
                        <w:div w:id="279920527">
                          <w:marLeft w:val="0"/>
                          <w:marRight w:val="0"/>
                          <w:marTop w:val="0"/>
                          <w:marBottom w:val="0"/>
                          <w:divBdr>
                            <w:top w:val="none" w:sz="0" w:space="0" w:color="auto"/>
                            <w:left w:val="none" w:sz="0" w:space="0" w:color="auto"/>
                            <w:bottom w:val="none" w:sz="0" w:space="0" w:color="auto"/>
                            <w:right w:val="none" w:sz="0" w:space="0" w:color="auto"/>
                          </w:divBdr>
                          <w:divsChild>
                            <w:div w:id="1157107163">
                              <w:marLeft w:val="0"/>
                              <w:marRight w:val="0"/>
                              <w:marTop w:val="0"/>
                              <w:marBottom w:val="0"/>
                              <w:divBdr>
                                <w:top w:val="none" w:sz="0" w:space="0" w:color="auto"/>
                                <w:left w:val="none" w:sz="0" w:space="0" w:color="auto"/>
                                <w:bottom w:val="none" w:sz="0" w:space="0" w:color="auto"/>
                                <w:right w:val="none" w:sz="0" w:space="0" w:color="auto"/>
                              </w:divBdr>
                              <w:divsChild>
                                <w:div w:id="1291403867">
                                  <w:marLeft w:val="0"/>
                                  <w:marRight w:val="0"/>
                                  <w:marTop w:val="0"/>
                                  <w:marBottom w:val="0"/>
                                  <w:divBdr>
                                    <w:top w:val="none" w:sz="0" w:space="0" w:color="auto"/>
                                    <w:left w:val="none" w:sz="0" w:space="0" w:color="auto"/>
                                    <w:bottom w:val="none" w:sz="0" w:space="0" w:color="auto"/>
                                    <w:right w:val="none" w:sz="0" w:space="0" w:color="auto"/>
                                  </w:divBdr>
                                  <w:divsChild>
                                    <w:div w:id="1257638831">
                                      <w:marLeft w:val="0"/>
                                      <w:marRight w:val="0"/>
                                      <w:marTop w:val="0"/>
                                      <w:marBottom w:val="0"/>
                                      <w:divBdr>
                                        <w:top w:val="none" w:sz="0" w:space="0" w:color="auto"/>
                                        <w:left w:val="none" w:sz="0" w:space="0" w:color="auto"/>
                                        <w:bottom w:val="none" w:sz="0" w:space="0" w:color="auto"/>
                                        <w:right w:val="none" w:sz="0" w:space="0" w:color="auto"/>
                                      </w:divBdr>
                                      <w:divsChild>
                                        <w:div w:id="843012384">
                                          <w:marLeft w:val="0"/>
                                          <w:marRight w:val="0"/>
                                          <w:marTop w:val="0"/>
                                          <w:marBottom w:val="0"/>
                                          <w:divBdr>
                                            <w:top w:val="none" w:sz="0" w:space="0" w:color="auto"/>
                                            <w:left w:val="none" w:sz="0" w:space="0" w:color="auto"/>
                                            <w:bottom w:val="none" w:sz="0" w:space="0" w:color="auto"/>
                                            <w:right w:val="none" w:sz="0" w:space="0" w:color="auto"/>
                                          </w:divBdr>
                                          <w:divsChild>
                                            <w:div w:id="1529177126">
                                              <w:marLeft w:val="0"/>
                                              <w:marRight w:val="0"/>
                                              <w:marTop w:val="0"/>
                                              <w:marBottom w:val="0"/>
                                              <w:divBdr>
                                                <w:top w:val="none" w:sz="0" w:space="0" w:color="auto"/>
                                                <w:left w:val="none" w:sz="0" w:space="0" w:color="auto"/>
                                                <w:bottom w:val="none" w:sz="0" w:space="0" w:color="auto"/>
                                                <w:right w:val="none" w:sz="0" w:space="0" w:color="auto"/>
                                              </w:divBdr>
                                              <w:divsChild>
                                                <w:div w:id="2139566726">
                                                  <w:marLeft w:val="0"/>
                                                  <w:marRight w:val="0"/>
                                                  <w:marTop w:val="0"/>
                                                  <w:marBottom w:val="0"/>
                                                  <w:divBdr>
                                                    <w:top w:val="none" w:sz="0" w:space="0" w:color="auto"/>
                                                    <w:left w:val="none" w:sz="0" w:space="0" w:color="auto"/>
                                                    <w:bottom w:val="none" w:sz="0" w:space="0" w:color="auto"/>
                                                    <w:right w:val="none" w:sz="0" w:space="0" w:color="auto"/>
                                                  </w:divBdr>
                                                  <w:divsChild>
                                                    <w:div w:id="15450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910861">
          <w:marLeft w:val="0"/>
          <w:marRight w:val="0"/>
          <w:marTop w:val="0"/>
          <w:marBottom w:val="0"/>
          <w:divBdr>
            <w:top w:val="none" w:sz="0" w:space="0" w:color="auto"/>
            <w:left w:val="none" w:sz="0" w:space="0" w:color="auto"/>
            <w:bottom w:val="none" w:sz="0" w:space="0" w:color="auto"/>
            <w:right w:val="none" w:sz="0" w:space="0" w:color="auto"/>
          </w:divBdr>
          <w:divsChild>
            <w:div w:id="1540623248">
              <w:marLeft w:val="0"/>
              <w:marRight w:val="0"/>
              <w:marTop w:val="0"/>
              <w:marBottom w:val="0"/>
              <w:divBdr>
                <w:top w:val="none" w:sz="0" w:space="0" w:color="auto"/>
                <w:left w:val="none" w:sz="0" w:space="0" w:color="auto"/>
                <w:bottom w:val="none" w:sz="0" w:space="0" w:color="auto"/>
                <w:right w:val="none" w:sz="0" w:space="0" w:color="auto"/>
              </w:divBdr>
              <w:divsChild>
                <w:div w:id="1046415867">
                  <w:marLeft w:val="0"/>
                  <w:marRight w:val="0"/>
                  <w:marTop w:val="0"/>
                  <w:marBottom w:val="0"/>
                  <w:divBdr>
                    <w:top w:val="none" w:sz="0" w:space="0" w:color="auto"/>
                    <w:left w:val="none" w:sz="0" w:space="0" w:color="auto"/>
                    <w:bottom w:val="none" w:sz="0" w:space="0" w:color="auto"/>
                    <w:right w:val="none" w:sz="0" w:space="0" w:color="auto"/>
                  </w:divBdr>
                  <w:divsChild>
                    <w:div w:id="6056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82371">
      <w:bodyDiv w:val="1"/>
      <w:marLeft w:val="0"/>
      <w:marRight w:val="0"/>
      <w:marTop w:val="0"/>
      <w:marBottom w:val="0"/>
      <w:divBdr>
        <w:top w:val="none" w:sz="0" w:space="0" w:color="auto"/>
        <w:left w:val="none" w:sz="0" w:space="0" w:color="auto"/>
        <w:bottom w:val="none" w:sz="0" w:space="0" w:color="auto"/>
        <w:right w:val="none" w:sz="0" w:space="0" w:color="auto"/>
      </w:divBdr>
    </w:div>
    <w:div w:id="474877386">
      <w:bodyDiv w:val="1"/>
      <w:marLeft w:val="0"/>
      <w:marRight w:val="0"/>
      <w:marTop w:val="0"/>
      <w:marBottom w:val="0"/>
      <w:divBdr>
        <w:top w:val="none" w:sz="0" w:space="0" w:color="auto"/>
        <w:left w:val="none" w:sz="0" w:space="0" w:color="auto"/>
        <w:bottom w:val="none" w:sz="0" w:space="0" w:color="auto"/>
        <w:right w:val="none" w:sz="0" w:space="0" w:color="auto"/>
      </w:divBdr>
      <w:divsChild>
        <w:div w:id="1795441079">
          <w:marLeft w:val="0"/>
          <w:marRight w:val="0"/>
          <w:marTop w:val="0"/>
          <w:marBottom w:val="0"/>
          <w:divBdr>
            <w:top w:val="none" w:sz="0" w:space="0" w:color="auto"/>
            <w:left w:val="none" w:sz="0" w:space="0" w:color="auto"/>
            <w:bottom w:val="none" w:sz="0" w:space="0" w:color="auto"/>
            <w:right w:val="none" w:sz="0" w:space="0" w:color="auto"/>
          </w:divBdr>
          <w:divsChild>
            <w:div w:id="1192645270">
              <w:marLeft w:val="0"/>
              <w:marRight w:val="0"/>
              <w:marTop w:val="0"/>
              <w:marBottom w:val="0"/>
              <w:divBdr>
                <w:top w:val="none" w:sz="0" w:space="0" w:color="auto"/>
                <w:left w:val="none" w:sz="0" w:space="0" w:color="auto"/>
                <w:bottom w:val="none" w:sz="0" w:space="0" w:color="auto"/>
                <w:right w:val="none" w:sz="0" w:space="0" w:color="auto"/>
              </w:divBdr>
              <w:divsChild>
                <w:div w:id="345787436">
                  <w:marLeft w:val="0"/>
                  <w:marRight w:val="0"/>
                  <w:marTop w:val="0"/>
                  <w:marBottom w:val="0"/>
                  <w:divBdr>
                    <w:top w:val="none" w:sz="0" w:space="0" w:color="auto"/>
                    <w:left w:val="none" w:sz="0" w:space="0" w:color="auto"/>
                    <w:bottom w:val="none" w:sz="0" w:space="0" w:color="auto"/>
                    <w:right w:val="none" w:sz="0" w:space="0" w:color="auto"/>
                  </w:divBdr>
                  <w:divsChild>
                    <w:div w:id="486284617">
                      <w:marLeft w:val="0"/>
                      <w:marRight w:val="0"/>
                      <w:marTop w:val="0"/>
                      <w:marBottom w:val="0"/>
                      <w:divBdr>
                        <w:top w:val="none" w:sz="0" w:space="0" w:color="auto"/>
                        <w:left w:val="none" w:sz="0" w:space="0" w:color="auto"/>
                        <w:bottom w:val="none" w:sz="0" w:space="0" w:color="auto"/>
                        <w:right w:val="none" w:sz="0" w:space="0" w:color="auto"/>
                      </w:divBdr>
                      <w:divsChild>
                        <w:div w:id="1648628041">
                          <w:marLeft w:val="0"/>
                          <w:marRight w:val="0"/>
                          <w:marTop w:val="0"/>
                          <w:marBottom w:val="0"/>
                          <w:divBdr>
                            <w:top w:val="none" w:sz="0" w:space="0" w:color="auto"/>
                            <w:left w:val="none" w:sz="0" w:space="0" w:color="auto"/>
                            <w:bottom w:val="none" w:sz="0" w:space="0" w:color="auto"/>
                            <w:right w:val="none" w:sz="0" w:space="0" w:color="auto"/>
                          </w:divBdr>
                          <w:divsChild>
                            <w:div w:id="1878928256">
                              <w:marLeft w:val="0"/>
                              <w:marRight w:val="0"/>
                              <w:marTop w:val="0"/>
                              <w:marBottom w:val="0"/>
                              <w:divBdr>
                                <w:top w:val="none" w:sz="0" w:space="0" w:color="auto"/>
                                <w:left w:val="none" w:sz="0" w:space="0" w:color="auto"/>
                                <w:bottom w:val="none" w:sz="0" w:space="0" w:color="auto"/>
                                <w:right w:val="none" w:sz="0" w:space="0" w:color="auto"/>
                              </w:divBdr>
                              <w:divsChild>
                                <w:div w:id="325859408">
                                  <w:marLeft w:val="0"/>
                                  <w:marRight w:val="0"/>
                                  <w:marTop w:val="0"/>
                                  <w:marBottom w:val="0"/>
                                  <w:divBdr>
                                    <w:top w:val="none" w:sz="0" w:space="0" w:color="auto"/>
                                    <w:left w:val="none" w:sz="0" w:space="0" w:color="auto"/>
                                    <w:bottom w:val="none" w:sz="0" w:space="0" w:color="auto"/>
                                    <w:right w:val="none" w:sz="0" w:space="0" w:color="auto"/>
                                  </w:divBdr>
                                  <w:divsChild>
                                    <w:div w:id="1720131290">
                                      <w:marLeft w:val="0"/>
                                      <w:marRight w:val="0"/>
                                      <w:marTop w:val="0"/>
                                      <w:marBottom w:val="0"/>
                                      <w:divBdr>
                                        <w:top w:val="none" w:sz="0" w:space="0" w:color="auto"/>
                                        <w:left w:val="none" w:sz="0" w:space="0" w:color="auto"/>
                                        <w:bottom w:val="none" w:sz="0" w:space="0" w:color="auto"/>
                                        <w:right w:val="none" w:sz="0" w:space="0" w:color="auto"/>
                                      </w:divBdr>
                                      <w:divsChild>
                                        <w:div w:id="524365943">
                                          <w:marLeft w:val="0"/>
                                          <w:marRight w:val="0"/>
                                          <w:marTop w:val="0"/>
                                          <w:marBottom w:val="0"/>
                                          <w:divBdr>
                                            <w:top w:val="none" w:sz="0" w:space="0" w:color="auto"/>
                                            <w:left w:val="none" w:sz="0" w:space="0" w:color="auto"/>
                                            <w:bottom w:val="none" w:sz="0" w:space="0" w:color="auto"/>
                                            <w:right w:val="none" w:sz="0" w:space="0" w:color="auto"/>
                                          </w:divBdr>
                                          <w:divsChild>
                                            <w:div w:id="1095828478">
                                              <w:marLeft w:val="0"/>
                                              <w:marRight w:val="0"/>
                                              <w:marTop w:val="0"/>
                                              <w:marBottom w:val="0"/>
                                              <w:divBdr>
                                                <w:top w:val="none" w:sz="0" w:space="0" w:color="auto"/>
                                                <w:left w:val="none" w:sz="0" w:space="0" w:color="auto"/>
                                                <w:bottom w:val="none" w:sz="0" w:space="0" w:color="auto"/>
                                                <w:right w:val="none" w:sz="0" w:space="0" w:color="auto"/>
                                              </w:divBdr>
                                              <w:divsChild>
                                                <w:div w:id="959533397">
                                                  <w:marLeft w:val="0"/>
                                                  <w:marRight w:val="0"/>
                                                  <w:marTop w:val="0"/>
                                                  <w:marBottom w:val="0"/>
                                                  <w:divBdr>
                                                    <w:top w:val="none" w:sz="0" w:space="0" w:color="auto"/>
                                                    <w:left w:val="none" w:sz="0" w:space="0" w:color="auto"/>
                                                    <w:bottom w:val="none" w:sz="0" w:space="0" w:color="auto"/>
                                                    <w:right w:val="none" w:sz="0" w:space="0" w:color="auto"/>
                                                  </w:divBdr>
                                                  <w:divsChild>
                                                    <w:div w:id="1631474201">
                                                      <w:marLeft w:val="0"/>
                                                      <w:marRight w:val="0"/>
                                                      <w:marTop w:val="0"/>
                                                      <w:marBottom w:val="0"/>
                                                      <w:divBdr>
                                                        <w:top w:val="none" w:sz="0" w:space="0" w:color="auto"/>
                                                        <w:left w:val="none" w:sz="0" w:space="0" w:color="auto"/>
                                                        <w:bottom w:val="none" w:sz="0" w:space="0" w:color="auto"/>
                                                        <w:right w:val="none" w:sz="0" w:space="0" w:color="auto"/>
                                                      </w:divBdr>
                                                      <w:divsChild>
                                                        <w:div w:id="1564675993">
                                                          <w:marLeft w:val="0"/>
                                                          <w:marRight w:val="0"/>
                                                          <w:marTop w:val="0"/>
                                                          <w:marBottom w:val="0"/>
                                                          <w:divBdr>
                                                            <w:top w:val="none" w:sz="0" w:space="0" w:color="auto"/>
                                                            <w:left w:val="none" w:sz="0" w:space="0" w:color="auto"/>
                                                            <w:bottom w:val="none" w:sz="0" w:space="0" w:color="auto"/>
                                                            <w:right w:val="none" w:sz="0" w:space="0" w:color="auto"/>
                                                          </w:divBdr>
                                                          <w:divsChild>
                                                            <w:div w:id="688990560">
                                                              <w:marLeft w:val="0"/>
                                                              <w:marRight w:val="0"/>
                                                              <w:marTop w:val="0"/>
                                                              <w:marBottom w:val="0"/>
                                                              <w:divBdr>
                                                                <w:top w:val="none" w:sz="0" w:space="0" w:color="auto"/>
                                                                <w:left w:val="none" w:sz="0" w:space="0" w:color="auto"/>
                                                                <w:bottom w:val="none" w:sz="0" w:space="0" w:color="auto"/>
                                                                <w:right w:val="none" w:sz="0" w:space="0" w:color="auto"/>
                                                              </w:divBdr>
                                                              <w:divsChild>
                                                                <w:div w:id="470484767">
                                                                  <w:marLeft w:val="0"/>
                                                                  <w:marRight w:val="0"/>
                                                                  <w:marTop w:val="0"/>
                                                                  <w:marBottom w:val="0"/>
                                                                  <w:divBdr>
                                                                    <w:top w:val="none" w:sz="0" w:space="0" w:color="auto"/>
                                                                    <w:left w:val="none" w:sz="0" w:space="0" w:color="auto"/>
                                                                    <w:bottom w:val="none" w:sz="0" w:space="0" w:color="auto"/>
                                                                    <w:right w:val="none" w:sz="0" w:space="0" w:color="auto"/>
                                                                  </w:divBdr>
                                                                  <w:divsChild>
                                                                    <w:div w:id="1476214699">
                                                                      <w:marLeft w:val="0"/>
                                                                      <w:marRight w:val="0"/>
                                                                      <w:marTop w:val="0"/>
                                                                      <w:marBottom w:val="0"/>
                                                                      <w:divBdr>
                                                                        <w:top w:val="none" w:sz="0" w:space="0" w:color="auto"/>
                                                                        <w:left w:val="none" w:sz="0" w:space="0" w:color="auto"/>
                                                                        <w:bottom w:val="none" w:sz="0" w:space="0" w:color="auto"/>
                                                                        <w:right w:val="none" w:sz="0" w:space="0" w:color="auto"/>
                                                                      </w:divBdr>
                                                                      <w:divsChild>
                                                                        <w:div w:id="1712344869">
                                                                          <w:marLeft w:val="0"/>
                                                                          <w:marRight w:val="0"/>
                                                                          <w:marTop w:val="0"/>
                                                                          <w:marBottom w:val="0"/>
                                                                          <w:divBdr>
                                                                            <w:top w:val="none" w:sz="0" w:space="0" w:color="auto"/>
                                                                            <w:left w:val="none" w:sz="0" w:space="0" w:color="auto"/>
                                                                            <w:bottom w:val="none" w:sz="0" w:space="0" w:color="auto"/>
                                                                            <w:right w:val="none" w:sz="0" w:space="0" w:color="auto"/>
                                                                          </w:divBdr>
                                                                          <w:divsChild>
                                                                            <w:div w:id="1363431712">
                                                                              <w:marLeft w:val="0"/>
                                                                              <w:marRight w:val="0"/>
                                                                              <w:marTop w:val="0"/>
                                                                              <w:marBottom w:val="0"/>
                                                                              <w:divBdr>
                                                                                <w:top w:val="none" w:sz="0" w:space="0" w:color="auto"/>
                                                                                <w:left w:val="none" w:sz="0" w:space="0" w:color="auto"/>
                                                                                <w:bottom w:val="none" w:sz="0" w:space="0" w:color="auto"/>
                                                                                <w:right w:val="none" w:sz="0" w:space="0" w:color="auto"/>
                                                                              </w:divBdr>
                                                                              <w:divsChild>
                                                                                <w:div w:id="1150947071">
                                                                                  <w:marLeft w:val="0"/>
                                                                                  <w:marRight w:val="0"/>
                                                                                  <w:marTop w:val="0"/>
                                                                                  <w:marBottom w:val="0"/>
                                                                                  <w:divBdr>
                                                                                    <w:top w:val="none" w:sz="0" w:space="0" w:color="auto"/>
                                                                                    <w:left w:val="none" w:sz="0" w:space="0" w:color="auto"/>
                                                                                    <w:bottom w:val="none" w:sz="0" w:space="0" w:color="auto"/>
                                                                                    <w:right w:val="none" w:sz="0" w:space="0" w:color="auto"/>
                                                                                  </w:divBdr>
                                                                                  <w:divsChild>
                                                                                    <w:div w:id="3037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1869445">
      <w:bodyDiv w:val="1"/>
      <w:marLeft w:val="0"/>
      <w:marRight w:val="0"/>
      <w:marTop w:val="0"/>
      <w:marBottom w:val="0"/>
      <w:divBdr>
        <w:top w:val="none" w:sz="0" w:space="0" w:color="auto"/>
        <w:left w:val="none" w:sz="0" w:space="0" w:color="auto"/>
        <w:bottom w:val="none" w:sz="0" w:space="0" w:color="auto"/>
        <w:right w:val="none" w:sz="0" w:space="0" w:color="auto"/>
      </w:divBdr>
      <w:divsChild>
        <w:div w:id="1956985868">
          <w:marLeft w:val="0"/>
          <w:marRight w:val="0"/>
          <w:marTop w:val="0"/>
          <w:marBottom w:val="0"/>
          <w:divBdr>
            <w:top w:val="none" w:sz="0" w:space="0" w:color="auto"/>
            <w:left w:val="none" w:sz="0" w:space="0" w:color="auto"/>
            <w:bottom w:val="none" w:sz="0" w:space="0" w:color="auto"/>
            <w:right w:val="none" w:sz="0" w:space="0" w:color="auto"/>
          </w:divBdr>
          <w:divsChild>
            <w:div w:id="1808356174">
              <w:marLeft w:val="0"/>
              <w:marRight w:val="0"/>
              <w:marTop w:val="0"/>
              <w:marBottom w:val="0"/>
              <w:divBdr>
                <w:top w:val="none" w:sz="0" w:space="0" w:color="auto"/>
                <w:left w:val="none" w:sz="0" w:space="0" w:color="auto"/>
                <w:bottom w:val="none" w:sz="0" w:space="0" w:color="auto"/>
                <w:right w:val="none" w:sz="0" w:space="0" w:color="auto"/>
              </w:divBdr>
              <w:divsChild>
                <w:div w:id="12090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89374">
      <w:bodyDiv w:val="1"/>
      <w:marLeft w:val="0"/>
      <w:marRight w:val="0"/>
      <w:marTop w:val="0"/>
      <w:marBottom w:val="0"/>
      <w:divBdr>
        <w:top w:val="none" w:sz="0" w:space="0" w:color="auto"/>
        <w:left w:val="none" w:sz="0" w:space="0" w:color="auto"/>
        <w:bottom w:val="none" w:sz="0" w:space="0" w:color="auto"/>
        <w:right w:val="none" w:sz="0" w:space="0" w:color="auto"/>
      </w:divBdr>
      <w:divsChild>
        <w:div w:id="154684372">
          <w:marLeft w:val="0"/>
          <w:marRight w:val="0"/>
          <w:marTop w:val="0"/>
          <w:marBottom w:val="0"/>
          <w:divBdr>
            <w:top w:val="none" w:sz="0" w:space="0" w:color="auto"/>
            <w:left w:val="none" w:sz="0" w:space="0" w:color="auto"/>
            <w:bottom w:val="none" w:sz="0" w:space="0" w:color="auto"/>
            <w:right w:val="none" w:sz="0" w:space="0" w:color="auto"/>
          </w:divBdr>
          <w:divsChild>
            <w:div w:id="115492532">
              <w:marLeft w:val="0"/>
              <w:marRight w:val="0"/>
              <w:marTop w:val="0"/>
              <w:marBottom w:val="0"/>
              <w:divBdr>
                <w:top w:val="none" w:sz="0" w:space="0" w:color="auto"/>
                <w:left w:val="none" w:sz="0" w:space="0" w:color="auto"/>
                <w:bottom w:val="none" w:sz="0" w:space="0" w:color="auto"/>
                <w:right w:val="none" w:sz="0" w:space="0" w:color="auto"/>
              </w:divBdr>
              <w:divsChild>
                <w:div w:id="159647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88767">
      <w:bodyDiv w:val="1"/>
      <w:marLeft w:val="0"/>
      <w:marRight w:val="0"/>
      <w:marTop w:val="0"/>
      <w:marBottom w:val="0"/>
      <w:divBdr>
        <w:top w:val="none" w:sz="0" w:space="0" w:color="auto"/>
        <w:left w:val="none" w:sz="0" w:space="0" w:color="auto"/>
        <w:bottom w:val="none" w:sz="0" w:space="0" w:color="auto"/>
        <w:right w:val="none" w:sz="0" w:space="0" w:color="auto"/>
      </w:divBdr>
      <w:divsChild>
        <w:div w:id="192353873">
          <w:marLeft w:val="0"/>
          <w:marRight w:val="0"/>
          <w:marTop w:val="0"/>
          <w:marBottom w:val="0"/>
          <w:divBdr>
            <w:top w:val="none" w:sz="0" w:space="0" w:color="auto"/>
            <w:left w:val="none" w:sz="0" w:space="0" w:color="auto"/>
            <w:bottom w:val="none" w:sz="0" w:space="0" w:color="auto"/>
            <w:right w:val="none" w:sz="0" w:space="0" w:color="auto"/>
          </w:divBdr>
          <w:divsChild>
            <w:div w:id="725955688">
              <w:marLeft w:val="0"/>
              <w:marRight w:val="0"/>
              <w:marTop w:val="0"/>
              <w:marBottom w:val="0"/>
              <w:divBdr>
                <w:top w:val="none" w:sz="0" w:space="0" w:color="auto"/>
                <w:left w:val="none" w:sz="0" w:space="0" w:color="auto"/>
                <w:bottom w:val="none" w:sz="0" w:space="0" w:color="auto"/>
                <w:right w:val="none" w:sz="0" w:space="0" w:color="auto"/>
              </w:divBdr>
              <w:divsChild>
                <w:div w:id="137160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250">
      <w:bodyDiv w:val="1"/>
      <w:marLeft w:val="0"/>
      <w:marRight w:val="0"/>
      <w:marTop w:val="0"/>
      <w:marBottom w:val="0"/>
      <w:divBdr>
        <w:top w:val="none" w:sz="0" w:space="0" w:color="auto"/>
        <w:left w:val="none" w:sz="0" w:space="0" w:color="auto"/>
        <w:bottom w:val="none" w:sz="0" w:space="0" w:color="auto"/>
        <w:right w:val="none" w:sz="0" w:space="0" w:color="auto"/>
      </w:divBdr>
      <w:divsChild>
        <w:div w:id="1139956066">
          <w:marLeft w:val="0"/>
          <w:marRight w:val="0"/>
          <w:marTop w:val="0"/>
          <w:marBottom w:val="0"/>
          <w:divBdr>
            <w:top w:val="none" w:sz="0" w:space="0" w:color="auto"/>
            <w:left w:val="none" w:sz="0" w:space="0" w:color="auto"/>
            <w:bottom w:val="none" w:sz="0" w:space="0" w:color="auto"/>
            <w:right w:val="none" w:sz="0" w:space="0" w:color="auto"/>
          </w:divBdr>
          <w:divsChild>
            <w:div w:id="1882815105">
              <w:marLeft w:val="0"/>
              <w:marRight w:val="0"/>
              <w:marTop w:val="0"/>
              <w:marBottom w:val="0"/>
              <w:divBdr>
                <w:top w:val="none" w:sz="0" w:space="0" w:color="auto"/>
                <w:left w:val="none" w:sz="0" w:space="0" w:color="auto"/>
                <w:bottom w:val="none" w:sz="0" w:space="0" w:color="auto"/>
                <w:right w:val="none" w:sz="0" w:space="0" w:color="auto"/>
              </w:divBdr>
              <w:divsChild>
                <w:div w:id="702874230">
                  <w:marLeft w:val="0"/>
                  <w:marRight w:val="0"/>
                  <w:marTop w:val="0"/>
                  <w:marBottom w:val="0"/>
                  <w:divBdr>
                    <w:top w:val="none" w:sz="0" w:space="0" w:color="auto"/>
                    <w:left w:val="none" w:sz="0" w:space="0" w:color="auto"/>
                    <w:bottom w:val="none" w:sz="0" w:space="0" w:color="auto"/>
                    <w:right w:val="none" w:sz="0" w:space="0" w:color="auto"/>
                  </w:divBdr>
                  <w:divsChild>
                    <w:div w:id="11031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481009">
      <w:bodyDiv w:val="1"/>
      <w:marLeft w:val="0"/>
      <w:marRight w:val="0"/>
      <w:marTop w:val="0"/>
      <w:marBottom w:val="0"/>
      <w:divBdr>
        <w:top w:val="none" w:sz="0" w:space="0" w:color="auto"/>
        <w:left w:val="none" w:sz="0" w:space="0" w:color="auto"/>
        <w:bottom w:val="none" w:sz="0" w:space="0" w:color="auto"/>
        <w:right w:val="none" w:sz="0" w:space="0" w:color="auto"/>
      </w:divBdr>
    </w:div>
    <w:div w:id="895317025">
      <w:bodyDiv w:val="1"/>
      <w:marLeft w:val="0"/>
      <w:marRight w:val="0"/>
      <w:marTop w:val="0"/>
      <w:marBottom w:val="0"/>
      <w:divBdr>
        <w:top w:val="none" w:sz="0" w:space="0" w:color="auto"/>
        <w:left w:val="none" w:sz="0" w:space="0" w:color="auto"/>
        <w:bottom w:val="none" w:sz="0" w:space="0" w:color="auto"/>
        <w:right w:val="none" w:sz="0" w:space="0" w:color="auto"/>
      </w:divBdr>
    </w:div>
    <w:div w:id="905534640">
      <w:bodyDiv w:val="1"/>
      <w:marLeft w:val="0"/>
      <w:marRight w:val="0"/>
      <w:marTop w:val="0"/>
      <w:marBottom w:val="0"/>
      <w:divBdr>
        <w:top w:val="none" w:sz="0" w:space="0" w:color="auto"/>
        <w:left w:val="none" w:sz="0" w:space="0" w:color="auto"/>
        <w:bottom w:val="none" w:sz="0" w:space="0" w:color="auto"/>
        <w:right w:val="none" w:sz="0" w:space="0" w:color="auto"/>
      </w:divBdr>
    </w:div>
    <w:div w:id="931626723">
      <w:bodyDiv w:val="1"/>
      <w:marLeft w:val="0"/>
      <w:marRight w:val="0"/>
      <w:marTop w:val="0"/>
      <w:marBottom w:val="0"/>
      <w:divBdr>
        <w:top w:val="none" w:sz="0" w:space="0" w:color="auto"/>
        <w:left w:val="none" w:sz="0" w:space="0" w:color="auto"/>
        <w:bottom w:val="none" w:sz="0" w:space="0" w:color="auto"/>
        <w:right w:val="none" w:sz="0" w:space="0" w:color="auto"/>
      </w:divBdr>
      <w:divsChild>
        <w:div w:id="243414144">
          <w:marLeft w:val="0"/>
          <w:marRight w:val="0"/>
          <w:marTop w:val="0"/>
          <w:marBottom w:val="0"/>
          <w:divBdr>
            <w:top w:val="none" w:sz="0" w:space="0" w:color="auto"/>
            <w:left w:val="none" w:sz="0" w:space="0" w:color="auto"/>
            <w:bottom w:val="none" w:sz="0" w:space="0" w:color="auto"/>
            <w:right w:val="none" w:sz="0" w:space="0" w:color="auto"/>
          </w:divBdr>
          <w:divsChild>
            <w:div w:id="1693724902">
              <w:marLeft w:val="0"/>
              <w:marRight w:val="0"/>
              <w:marTop w:val="0"/>
              <w:marBottom w:val="0"/>
              <w:divBdr>
                <w:top w:val="none" w:sz="0" w:space="0" w:color="auto"/>
                <w:left w:val="none" w:sz="0" w:space="0" w:color="auto"/>
                <w:bottom w:val="none" w:sz="0" w:space="0" w:color="auto"/>
                <w:right w:val="none" w:sz="0" w:space="0" w:color="auto"/>
              </w:divBdr>
              <w:divsChild>
                <w:div w:id="338193051">
                  <w:marLeft w:val="0"/>
                  <w:marRight w:val="0"/>
                  <w:marTop w:val="0"/>
                  <w:marBottom w:val="0"/>
                  <w:divBdr>
                    <w:top w:val="none" w:sz="0" w:space="0" w:color="auto"/>
                    <w:left w:val="none" w:sz="0" w:space="0" w:color="auto"/>
                    <w:bottom w:val="none" w:sz="0" w:space="0" w:color="auto"/>
                    <w:right w:val="none" w:sz="0" w:space="0" w:color="auto"/>
                  </w:divBdr>
                  <w:divsChild>
                    <w:div w:id="9082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449290">
      <w:bodyDiv w:val="1"/>
      <w:marLeft w:val="0"/>
      <w:marRight w:val="0"/>
      <w:marTop w:val="0"/>
      <w:marBottom w:val="0"/>
      <w:divBdr>
        <w:top w:val="none" w:sz="0" w:space="0" w:color="auto"/>
        <w:left w:val="none" w:sz="0" w:space="0" w:color="auto"/>
        <w:bottom w:val="none" w:sz="0" w:space="0" w:color="auto"/>
        <w:right w:val="none" w:sz="0" w:space="0" w:color="auto"/>
      </w:divBdr>
    </w:div>
    <w:div w:id="1141847881">
      <w:bodyDiv w:val="1"/>
      <w:marLeft w:val="0"/>
      <w:marRight w:val="0"/>
      <w:marTop w:val="0"/>
      <w:marBottom w:val="0"/>
      <w:divBdr>
        <w:top w:val="none" w:sz="0" w:space="0" w:color="auto"/>
        <w:left w:val="none" w:sz="0" w:space="0" w:color="auto"/>
        <w:bottom w:val="none" w:sz="0" w:space="0" w:color="auto"/>
        <w:right w:val="none" w:sz="0" w:space="0" w:color="auto"/>
      </w:divBdr>
    </w:div>
    <w:div w:id="1219629303">
      <w:bodyDiv w:val="1"/>
      <w:marLeft w:val="0"/>
      <w:marRight w:val="0"/>
      <w:marTop w:val="0"/>
      <w:marBottom w:val="0"/>
      <w:divBdr>
        <w:top w:val="none" w:sz="0" w:space="0" w:color="auto"/>
        <w:left w:val="none" w:sz="0" w:space="0" w:color="auto"/>
        <w:bottom w:val="none" w:sz="0" w:space="0" w:color="auto"/>
        <w:right w:val="none" w:sz="0" w:space="0" w:color="auto"/>
      </w:divBdr>
    </w:div>
    <w:div w:id="1220364994">
      <w:bodyDiv w:val="1"/>
      <w:marLeft w:val="0"/>
      <w:marRight w:val="0"/>
      <w:marTop w:val="0"/>
      <w:marBottom w:val="0"/>
      <w:divBdr>
        <w:top w:val="none" w:sz="0" w:space="0" w:color="auto"/>
        <w:left w:val="none" w:sz="0" w:space="0" w:color="auto"/>
        <w:bottom w:val="none" w:sz="0" w:space="0" w:color="auto"/>
        <w:right w:val="none" w:sz="0" w:space="0" w:color="auto"/>
      </w:divBdr>
      <w:divsChild>
        <w:div w:id="1291592138">
          <w:marLeft w:val="0"/>
          <w:marRight w:val="0"/>
          <w:marTop w:val="0"/>
          <w:marBottom w:val="0"/>
          <w:divBdr>
            <w:top w:val="none" w:sz="0" w:space="0" w:color="auto"/>
            <w:left w:val="none" w:sz="0" w:space="0" w:color="auto"/>
            <w:bottom w:val="none" w:sz="0" w:space="0" w:color="auto"/>
            <w:right w:val="none" w:sz="0" w:space="0" w:color="auto"/>
          </w:divBdr>
          <w:divsChild>
            <w:div w:id="580606040">
              <w:marLeft w:val="0"/>
              <w:marRight w:val="0"/>
              <w:marTop w:val="0"/>
              <w:marBottom w:val="0"/>
              <w:divBdr>
                <w:top w:val="none" w:sz="0" w:space="0" w:color="auto"/>
                <w:left w:val="none" w:sz="0" w:space="0" w:color="auto"/>
                <w:bottom w:val="none" w:sz="0" w:space="0" w:color="auto"/>
                <w:right w:val="none" w:sz="0" w:space="0" w:color="auto"/>
              </w:divBdr>
              <w:divsChild>
                <w:div w:id="428358487">
                  <w:marLeft w:val="0"/>
                  <w:marRight w:val="0"/>
                  <w:marTop w:val="0"/>
                  <w:marBottom w:val="0"/>
                  <w:divBdr>
                    <w:top w:val="none" w:sz="0" w:space="0" w:color="auto"/>
                    <w:left w:val="none" w:sz="0" w:space="0" w:color="auto"/>
                    <w:bottom w:val="none" w:sz="0" w:space="0" w:color="auto"/>
                    <w:right w:val="none" w:sz="0" w:space="0" w:color="auto"/>
                  </w:divBdr>
                  <w:divsChild>
                    <w:div w:id="58048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527091">
      <w:bodyDiv w:val="1"/>
      <w:marLeft w:val="0"/>
      <w:marRight w:val="0"/>
      <w:marTop w:val="0"/>
      <w:marBottom w:val="0"/>
      <w:divBdr>
        <w:top w:val="none" w:sz="0" w:space="0" w:color="auto"/>
        <w:left w:val="none" w:sz="0" w:space="0" w:color="auto"/>
        <w:bottom w:val="none" w:sz="0" w:space="0" w:color="auto"/>
        <w:right w:val="none" w:sz="0" w:space="0" w:color="auto"/>
      </w:divBdr>
      <w:divsChild>
        <w:div w:id="152912886">
          <w:marLeft w:val="0"/>
          <w:marRight w:val="0"/>
          <w:marTop w:val="0"/>
          <w:marBottom w:val="0"/>
          <w:divBdr>
            <w:top w:val="none" w:sz="0" w:space="0" w:color="auto"/>
            <w:left w:val="none" w:sz="0" w:space="0" w:color="auto"/>
            <w:bottom w:val="none" w:sz="0" w:space="0" w:color="auto"/>
            <w:right w:val="none" w:sz="0" w:space="0" w:color="auto"/>
          </w:divBdr>
        </w:div>
      </w:divsChild>
    </w:div>
    <w:div w:id="1337348066">
      <w:bodyDiv w:val="1"/>
      <w:marLeft w:val="0"/>
      <w:marRight w:val="0"/>
      <w:marTop w:val="0"/>
      <w:marBottom w:val="0"/>
      <w:divBdr>
        <w:top w:val="none" w:sz="0" w:space="0" w:color="auto"/>
        <w:left w:val="none" w:sz="0" w:space="0" w:color="auto"/>
        <w:bottom w:val="none" w:sz="0" w:space="0" w:color="auto"/>
        <w:right w:val="none" w:sz="0" w:space="0" w:color="auto"/>
      </w:divBdr>
      <w:divsChild>
        <w:div w:id="1059985405">
          <w:marLeft w:val="0"/>
          <w:marRight w:val="0"/>
          <w:marTop w:val="0"/>
          <w:marBottom w:val="0"/>
          <w:divBdr>
            <w:top w:val="none" w:sz="0" w:space="0" w:color="auto"/>
            <w:left w:val="none" w:sz="0" w:space="0" w:color="auto"/>
            <w:bottom w:val="none" w:sz="0" w:space="0" w:color="auto"/>
            <w:right w:val="none" w:sz="0" w:space="0" w:color="auto"/>
          </w:divBdr>
          <w:divsChild>
            <w:div w:id="193466297">
              <w:marLeft w:val="0"/>
              <w:marRight w:val="0"/>
              <w:marTop w:val="0"/>
              <w:marBottom w:val="0"/>
              <w:divBdr>
                <w:top w:val="none" w:sz="0" w:space="0" w:color="auto"/>
                <w:left w:val="none" w:sz="0" w:space="0" w:color="auto"/>
                <w:bottom w:val="none" w:sz="0" w:space="0" w:color="auto"/>
                <w:right w:val="none" w:sz="0" w:space="0" w:color="auto"/>
              </w:divBdr>
              <w:divsChild>
                <w:div w:id="15321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761940">
      <w:bodyDiv w:val="1"/>
      <w:marLeft w:val="0"/>
      <w:marRight w:val="0"/>
      <w:marTop w:val="0"/>
      <w:marBottom w:val="0"/>
      <w:divBdr>
        <w:top w:val="none" w:sz="0" w:space="0" w:color="auto"/>
        <w:left w:val="none" w:sz="0" w:space="0" w:color="auto"/>
        <w:bottom w:val="none" w:sz="0" w:space="0" w:color="auto"/>
        <w:right w:val="none" w:sz="0" w:space="0" w:color="auto"/>
      </w:divBdr>
    </w:div>
    <w:div w:id="1455101360">
      <w:bodyDiv w:val="1"/>
      <w:marLeft w:val="0"/>
      <w:marRight w:val="0"/>
      <w:marTop w:val="0"/>
      <w:marBottom w:val="0"/>
      <w:divBdr>
        <w:top w:val="none" w:sz="0" w:space="0" w:color="auto"/>
        <w:left w:val="none" w:sz="0" w:space="0" w:color="auto"/>
        <w:bottom w:val="none" w:sz="0" w:space="0" w:color="auto"/>
        <w:right w:val="none" w:sz="0" w:space="0" w:color="auto"/>
      </w:divBdr>
      <w:divsChild>
        <w:div w:id="1469585422">
          <w:marLeft w:val="0"/>
          <w:marRight w:val="0"/>
          <w:marTop w:val="0"/>
          <w:marBottom w:val="0"/>
          <w:divBdr>
            <w:top w:val="none" w:sz="0" w:space="0" w:color="auto"/>
            <w:left w:val="none" w:sz="0" w:space="0" w:color="auto"/>
            <w:bottom w:val="none" w:sz="0" w:space="0" w:color="auto"/>
            <w:right w:val="none" w:sz="0" w:space="0" w:color="auto"/>
          </w:divBdr>
          <w:divsChild>
            <w:div w:id="1116873623">
              <w:marLeft w:val="0"/>
              <w:marRight w:val="0"/>
              <w:marTop w:val="0"/>
              <w:marBottom w:val="0"/>
              <w:divBdr>
                <w:top w:val="none" w:sz="0" w:space="0" w:color="auto"/>
                <w:left w:val="none" w:sz="0" w:space="0" w:color="auto"/>
                <w:bottom w:val="none" w:sz="0" w:space="0" w:color="auto"/>
                <w:right w:val="none" w:sz="0" w:space="0" w:color="auto"/>
              </w:divBdr>
              <w:divsChild>
                <w:div w:id="1342973803">
                  <w:marLeft w:val="0"/>
                  <w:marRight w:val="0"/>
                  <w:marTop w:val="0"/>
                  <w:marBottom w:val="0"/>
                  <w:divBdr>
                    <w:top w:val="none" w:sz="0" w:space="0" w:color="auto"/>
                    <w:left w:val="none" w:sz="0" w:space="0" w:color="auto"/>
                    <w:bottom w:val="none" w:sz="0" w:space="0" w:color="auto"/>
                    <w:right w:val="none" w:sz="0" w:space="0" w:color="auto"/>
                  </w:divBdr>
                  <w:divsChild>
                    <w:div w:id="917597013">
                      <w:marLeft w:val="0"/>
                      <w:marRight w:val="0"/>
                      <w:marTop w:val="0"/>
                      <w:marBottom w:val="0"/>
                      <w:divBdr>
                        <w:top w:val="none" w:sz="0" w:space="0" w:color="auto"/>
                        <w:left w:val="none" w:sz="0" w:space="0" w:color="auto"/>
                        <w:bottom w:val="none" w:sz="0" w:space="0" w:color="auto"/>
                        <w:right w:val="none" w:sz="0" w:space="0" w:color="auto"/>
                      </w:divBdr>
                      <w:divsChild>
                        <w:div w:id="373968422">
                          <w:marLeft w:val="0"/>
                          <w:marRight w:val="0"/>
                          <w:marTop w:val="0"/>
                          <w:marBottom w:val="0"/>
                          <w:divBdr>
                            <w:top w:val="none" w:sz="0" w:space="0" w:color="auto"/>
                            <w:left w:val="none" w:sz="0" w:space="0" w:color="auto"/>
                            <w:bottom w:val="none" w:sz="0" w:space="0" w:color="auto"/>
                            <w:right w:val="none" w:sz="0" w:space="0" w:color="auto"/>
                          </w:divBdr>
                          <w:divsChild>
                            <w:div w:id="560600229">
                              <w:marLeft w:val="0"/>
                              <w:marRight w:val="0"/>
                              <w:marTop w:val="0"/>
                              <w:marBottom w:val="0"/>
                              <w:divBdr>
                                <w:top w:val="none" w:sz="0" w:space="0" w:color="auto"/>
                                <w:left w:val="none" w:sz="0" w:space="0" w:color="auto"/>
                                <w:bottom w:val="none" w:sz="0" w:space="0" w:color="auto"/>
                                <w:right w:val="none" w:sz="0" w:space="0" w:color="auto"/>
                              </w:divBdr>
                              <w:divsChild>
                                <w:div w:id="1760635668">
                                  <w:marLeft w:val="0"/>
                                  <w:marRight w:val="0"/>
                                  <w:marTop w:val="0"/>
                                  <w:marBottom w:val="0"/>
                                  <w:divBdr>
                                    <w:top w:val="none" w:sz="0" w:space="0" w:color="auto"/>
                                    <w:left w:val="none" w:sz="0" w:space="0" w:color="auto"/>
                                    <w:bottom w:val="none" w:sz="0" w:space="0" w:color="auto"/>
                                    <w:right w:val="none" w:sz="0" w:space="0" w:color="auto"/>
                                  </w:divBdr>
                                  <w:divsChild>
                                    <w:div w:id="1459880749">
                                      <w:marLeft w:val="0"/>
                                      <w:marRight w:val="0"/>
                                      <w:marTop w:val="0"/>
                                      <w:marBottom w:val="0"/>
                                      <w:divBdr>
                                        <w:top w:val="none" w:sz="0" w:space="0" w:color="auto"/>
                                        <w:left w:val="none" w:sz="0" w:space="0" w:color="auto"/>
                                        <w:bottom w:val="none" w:sz="0" w:space="0" w:color="auto"/>
                                        <w:right w:val="none" w:sz="0" w:space="0" w:color="auto"/>
                                      </w:divBdr>
                                      <w:divsChild>
                                        <w:div w:id="706564374">
                                          <w:marLeft w:val="0"/>
                                          <w:marRight w:val="0"/>
                                          <w:marTop w:val="0"/>
                                          <w:marBottom w:val="0"/>
                                          <w:divBdr>
                                            <w:top w:val="none" w:sz="0" w:space="0" w:color="auto"/>
                                            <w:left w:val="none" w:sz="0" w:space="0" w:color="auto"/>
                                            <w:bottom w:val="none" w:sz="0" w:space="0" w:color="auto"/>
                                            <w:right w:val="none" w:sz="0" w:space="0" w:color="auto"/>
                                          </w:divBdr>
                                          <w:divsChild>
                                            <w:div w:id="143394541">
                                              <w:marLeft w:val="0"/>
                                              <w:marRight w:val="0"/>
                                              <w:marTop w:val="0"/>
                                              <w:marBottom w:val="0"/>
                                              <w:divBdr>
                                                <w:top w:val="none" w:sz="0" w:space="0" w:color="auto"/>
                                                <w:left w:val="none" w:sz="0" w:space="0" w:color="auto"/>
                                                <w:bottom w:val="none" w:sz="0" w:space="0" w:color="auto"/>
                                                <w:right w:val="none" w:sz="0" w:space="0" w:color="auto"/>
                                              </w:divBdr>
                                              <w:divsChild>
                                                <w:div w:id="2065716747">
                                                  <w:marLeft w:val="0"/>
                                                  <w:marRight w:val="0"/>
                                                  <w:marTop w:val="0"/>
                                                  <w:marBottom w:val="0"/>
                                                  <w:divBdr>
                                                    <w:top w:val="none" w:sz="0" w:space="0" w:color="auto"/>
                                                    <w:left w:val="none" w:sz="0" w:space="0" w:color="auto"/>
                                                    <w:bottom w:val="none" w:sz="0" w:space="0" w:color="auto"/>
                                                    <w:right w:val="none" w:sz="0" w:space="0" w:color="auto"/>
                                                  </w:divBdr>
                                                  <w:divsChild>
                                                    <w:div w:id="1222866809">
                                                      <w:marLeft w:val="0"/>
                                                      <w:marRight w:val="0"/>
                                                      <w:marTop w:val="0"/>
                                                      <w:marBottom w:val="0"/>
                                                      <w:divBdr>
                                                        <w:top w:val="none" w:sz="0" w:space="0" w:color="auto"/>
                                                        <w:left w:val="none" w:sz="0" w:space="0" w:color="auto"/>
                                                        <w:bottom w:val="none" w:sz="0" w:space="0" w:color="auto"/>
                                                        <w:right w:val="none" w:sz="0" w:space="0" w:color="auto"/>
                                                      </w:divBdr>
                                                      <w:divsChild>
                                                        <w:div w:id="1473251090">
                                                          <w:marLeft w:val="0"/>
                                                          <w:marRight w:val="0"/>
                                                          <w:marTop w:val="0"/>
                                                          <w:marBottom w:val="0"/>
                                                          <w:divBdr>
                                                            <w:top w:val="none" w:sz="0" w:space="0" w:color="auto"/>
                                                            <w:left w:val="none" w:sz="0" w:space="0" w:color="auto"/>
                                                            <w:bottom w:val="none" w:sz="0" w:space="0" w:color="auto"/>
                                                            <w:right w:val="none" w:sz="0" w:space="0" w:color="auto"/>
                                                          </w:divBdr>
                                                          <w:divsChild>
                                                            <w:div w:id="843785941">
                                                              <w:marLeft w:val="0"/>
                                                              <w:marRight w:val="0"/>
                                                              <w:marTop w:val="0"/>
                                                              <w:marBottom w:val="0"/>
                                                              <w:divBdr>
                                                                <w:top w:val="none" w:sz="0" w:space="0" w:color="auto"/>
                                                                <w:left w:val="none" w:sz="0" w:space="0" w:color="auto"/>
                                                                <w:bottom w:val="none" w:sz="0" w:space="0" w:color="auto"/>
                                                                <w:right w:val="none" w:sz="0" w:space="0" w:color="auto"/>
                                                              </w:divBdr>
                                                              <w:divsChild>
                                                                <w:div w:id="274824632">
                                                                  <w:marLeft w:val="0"/>
                                                                  <w:marRight w:val="0"/>
                                                                  <w:marTop w:val="0"/>
                                                                  <w:marBottom w:val="0"/>
                                                                  <w:divBdr>
                                                                    <w:top w:val="none" w:sz="0" w:space="0" w:color="auto"/>
                                                                    <w:left w:val="none" w:sz="0" w:space="0" w:color="auto"/>
                                                                    <w:bottom w:val="none" w:sz="0" w:space="0" w:color="auto"/>
                                                                    <w:right w:val="none" w:sz="0" w:space="0" w:color="auto"/>
                                                                  </w:divBdr>
                                                                  <w:divsChild>
                                                                    <w:div w:id="65880683">
                                                                      <w:marLeft w:val="0"/>
                                                                      <w:marRight w:val="0"/>
                                                                      <w:marTop w:val="0"/>
                                                                      <w:marBottom w:val="0"/>
                                                                      <w:divBdr>
                                                                        <w:top w:val="none" w:sz="0" w:space="0" w:color="auto"/>
                                                                        <w:left w:val="none" w:sz="0" w:space="0" w:color="auto"/>
                                                                        <w:bottom w:val="none" w:sz="0" w:space="0" w:color="auto"/>
                                                                        <w:right w:val="none" w:sz="0" w:space="0" w:color="auto"/>
                                                                      </w:divBdr>
                                                                      <w:divsChild>
                                                                        <w:div w:id="1944998561">
                                                                          <w:marLeft w:val="0"/>
                                                                          <w:marRight w:val="0"/>
                                                                          <w:marTop w:val="0"/>
                                                                          <w:marBottom w:val="0"/>
                                                                          <w:divBdr>
                                                                            <w:top w:val="none" w:sz="0" w:space="0" w:color="auto"/>
                                                                            <w:left w:val="none" w:sz="0" w:space="0" w:color="auto"/>
                                                                            <w:bottom w:val="none" w:sz="0" w:space="0" w:color="auto"/>
                                                                            <w:right w:val="none" w:sz="0" w:space="0" w:color="auto"/>
                                                                          </w:divBdr>
                                                                          <w:divsChild>
                                                                            <w:div w:id="82533185">
                                                                              <w:marLeft w:val="0"/>
                                                                              <w:marRight w:val="0"/>
                                                                              <w:marTop w:val="0"/>
                                                                              <w:marBottom w:val="0"/>
                                                                              <w:divBdr>
                                                                                <w:top w:val="none" w:sz="0" w:space="0" w:color="auto"/>
                                                                                <w:left w:val="none" w:sz="0" w:space="0" w:color="auto"/>
                                                                                <w:bottom w:val="none" w:sz="0" w:space="0" w:color="auto"/>
                                                                                <w:right w:val="none" w:sz="0" w:space="0" w:color="auto"/>
                                                                              </w:divBdr>
                                                                              <w:divsChild>
                                                                                <w:div w:id="340401801">
                                                                                  <w:marLeft w:val="0"/>
                                                                                  <w:marRight w:val="0"/>
                                                                                  <w:marTop w:val="0"/>
                                                                                  <w:marBottom w:val="0"/>
                                                                                  <w:divBdr>
                                                                                    <w:top w:val="none" w:sz="0" w:space="0" w:color="auto"/>
                                                                                    <w:left w:val="none" w:sz="0" w:space="0" w:color="auto"/>
                                                                                    <w:bottom w:val="none" w:sz="0" w:space="0" w:color="auto"/>
                                                                                    <w:right w:val="none" w:sz="0" w:space="0" w:color="auto"/>
                                                                                  </w:divBdr>
                                                                                  <w:divsChild>
                                                                                    <w:div w:id="151611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418625">
      <w:bodyDiv w:val="1"/>
      <w:marLeft w:val="0"/>
      <w:marRight w:val="0"/>
      <w:marTop w:val="0"/>
      <w:marBottom w:val="0"/>
      <w:divBdr>
        <w:top w:val="none" w:sz="0" w:space="0" w:color="auto"/>
        <w:left w:val="none" w:sz="0" w:space="0" w:color="auto"/>
        <w:bottom w:val="none" w:sz="0" w:space="0" w:color="auto"/>
        <w:right w:val="none" w:sz="0" w:space="0" w:color="auto"/>
      </w:divBdr>
      <w:divsChild>
        <w:div w:id="246114977">
          <w:marLeft w:val="0"/>
          <w:marRight w:val="0"/>
          <w:marTop w:val="0"/>
          <w:marBottom w:val="0"/>
          <w:divBdr>
            <w:top w:val="none" w:sz="0" w:space="0" w:color="auto"/>
            <w:left w:val="none" w:sz="0" w:space="0" w:color="auto"/>
            <w:bottom w:val="none" w:sz="0" w:space="0" w:color="auto"/>
            <w:right w:val="none" w:sz="0" w:space="0" w:color="auto"/>
          </w:divBdr>
          <w:divsChild>
            <w:div w:id="508637978">
              <w:marLeft w:val="0"/>
              <w:marRight w:val="0"/>
              <w:marTop w:val="0"/>
              <w:marBottom w:val="0"/>
              <w:divBdr>
                <w:top w:val="none" w:sz="0" w:space="0" w:color="auto"/>
                <w:left w:val="none" w:sz="0" w:space="0" w:color="auto"/>
                <w:bottom w:val="none" w:sz="0" w:space="0" w:color="auto"/>
                <w:right w:val="none" w:sz="0" w:space="0" w:color="auto"/>
              </w:divBdr>
              <w:divsChild>
                <w:div w:id="1186407724">
                  <w:marLeft w:val="0"/>
                  <w:marRight w:val="0"/>
                  <w:marTop w:val="0"/>
                  <w:marBottom w:val="0"/>
                  <w:divBdr>
                    <w:top w:val="none" w:sz="0" w:space="0" w:color="auto"/>
                    <w:left w:val="none" w:sz="0" w:space="0" w:color="auto"/>
                    <w:bottom w:val="none" w:sz="0" w:space="0" w:color="auto"/>
                    <w:right w:val="none" w:sz="0" w:space="0" w:color="auto"/>
                  </w:divBdr>
                  <w:divsChild>
                    <w:div w:id="186648108">
                      <w:marLeft w:val="0"/>
                      <w:marRight w:val="0"/>
                      <w:marTop w:val="0"/>
                      <w:marBottom w:val="0"/>
                      <w:divBdr>
                        <w:top w:val="none" w:sz="0" w:space="0" w:color="auto"/>
                        <w:left w:val="none" w:sz="0" w:space="0" w:color="auto"/>
                        <w:bottom w:val="none" w:sz="0" w:space="0" w:color="auto"/>
                        <w:right w:val="none" w:sz="0" w:space="0" w:color="auto"/>
                      </w:divBdr>
                      <w:divsChild>
                        <w:div w:id="2048097572">
                          <w:marLeft w:val="0"/>
                          <w:marRight w:val="0"/>
                          <w:marTop w:val="0"/>
                          <w:marBottom w:val="0"/>
                          <w:divBdr>
                            <w:top w:val="none" w:sz="0" w:space="0" w:color="auto"/>
                            <w:left w:val="none" w:sz="0" w:space="0" w:color="auto"/>
                            <w:bottom w:val="none" w:sz="0" w:space="0" w:color="auto"/>
                            <w:right w:val="none" w:sz="0" w:space="0" w:color="auto"/>
                          </w:divBdr>
                          <w:divsChild>
                            <w:div w:id="1782728125">
                              <w:marLeft w:val="0"/>
                              <w:marRight w:val="0"/>
                              <w:marTop w:val="0"/>
                              <w:marBottom w:val="0"/>
                              <w:divBdr>
                                <w:top w:val="none" w:sz="0" w:space="0" w:color="auto"/>
                                <w:left w:val="none" w:sz="0" w:space="0" w:color="auto"/>
                                <w:bottom w:val="none" w:sz="0" w:space="0" w:color="auto"/>
                                <w:right w:val="none" w:sz="0" w:space="0" w:color="auto"/>
                              </w:divBdr>
                              <w:divsChild>
                                <w:div w:id="2032024680">
                                  <w:marLeft w:val="0"/>
                                  <w:marRight w:val="0"/>
                                  <w:marTop w:val="0"/>
                                  <w:marBottom w:val="0"/>
                                  <w:divBdr>
                                    <w:top w:val="none" w:sz="0" w:space="0" w:color="auto"/>
                                    <w:left w:val="none" w:sz="0" w:space="0" w:color="auto"/>
                                    <w:bottom w:val="none" w:sz="0" w:space="0" w:color="auto"/>
                                    <w:right w:val="none" w:sz="0" w:space="0" w:color="auto"/>
                                  </w:divBdr>
                                  <w:divsChild>
                                    <w:div w:id="161030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014146">
          <w:marLeft w:val="0"/>
          <w:marRight w:val="0"/>
          <w:marTop w:val="0"/>
          <w:marBottom w:val="0"/>
          <w:divBdr>
            <w:top w:val="none" w:sz="0" w:space="0" w:color="auto"/>
            <w:left w:val="none" w:sz="0" w:space="0" w:color="auto"/>
            <w:bottom w:val="none" w:sz="0" w:space="0" w:color="auto"/>
            <w:right w:val="none" w:sz="0" w:space="0" w:color="auto"/>
          </w:divBdr>
          <w:divsChild>
            <w:div w:id="1117528540">
              <w:marLeft w:val="0"/>
              <w:marRight w:val="0"/>
              <w:marTop w:val="0"/>
              <w:marBottom w:val="0"/>
              <w:divBdr>
                <w:top w:val="none" w:sz="0" w:space="0" w:color="auto"/>
                <w:left w:val="none" w:sz="0" w:space="0" w:color="auto"/>
                <w:bottom w:val="none" w:sz="0" w:space="0" w:color="auto"/>
                <w:right w:val="none" w:sz="0" w:space="0" w:color="auto"/>
              </w:divBdr>
              <w:divsChild>
                <w:div w:id="1016232760">
                  <w:marLeft w:val="0"/>
                  <w:marRight w:val="0"/>
                  <w:marTop w:val="0"/>
                  <w:marBottom w:val="0"/>
                  <w:divBdr>
                    <w:top w:val="none" w:sz="0" w:space="0" w:color="auto"/>
                    <w:left w:val="none" w:sz="0" w:space="0" w:color="auto"/>
                    <w:bottom w:val="none" w:sz="0" w:space="0" w:color="auto"/>
                    <w:right w:val="none" w:sz="0" w:space="0" w:color="auto"/>
                  </w:divBdr>
                  <w:divsChild>
                    <w:div w:id="160854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236526">
      <w:bodyDiv w:val="1"/>
      <w:marLeft w:val="0"/>
      <w:marRight w:val="0"/>
      <w:marTop w:val="0"/>
      <w:marBottom w:val="0"/>
      <w:divBdr>
        <w:top w:val="none" w:sz="0" w:space="0" w:color="auto"/>
        <w:left w:val="none" w:sz="0" w:space="0" w:color="auto"/>
        <w:bottom w:val="none" w:sz="0" w:space="0" w:color="auto"/>
        <w:right w:val="none" w:sz="0" w:space="0" w:color="auto"/>
      </w:divBdr>
      <w:divsChild>
        <w:div w:id="525406225">
          <w:marLeft w:val="0"/>
          <w:marRight w:val="0"/>
          <w:marTop w:val="0"/>
          <w:marBottom w:val="0"/>
          <w:divBdr>
            <w:top w:val="none" w:sz="0" w:space="0" w:color="auto"/>
            <w:left w:val="none" w:sz="0" w:space="0" w:color="auto"/>
            <w:bottom w:val="none" w:sz="0" w:space="0" w:color="auto"/>
            <w:right w:val="none" w:sz="0" w:space="0" w:color="auto"/>
          </w:divBdr>
          <w:divsChild>
            <w:div w:id="1170607896">
              <w:marLeft w:val="0"/>
              <w:marRight w:val="0"/>
              <w:marTop w:val="0"/>
              <w:marBottom w:val="0"/>
              <w:divBdr>
                <w:top w:val="none" w:sz="0" w:space="0" w:color="auto"/>
                <w:left w:val="none" w:sz="0" w:space="0" w:color="auto"/>
                <w:bottom w:val="none" w:sz="0" w:space="0" w:color="auto"/>
                <w:right w:val="none" w:sz="0" w:space="0" w:color="auto"/>
              </w:divBdr>
              <w:divsChild>
                <w:div w:id="37188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272221">
      <w:bodyDiv w:val="1"/>
      <w:marLeft w:val="0"/>
      <w:marRight w:val="0"/>
      <w:marTop w:val="0"/>
      <w:marBottom w:val="0"/>
      <w:divBdr>
        <w:top w:val="none" w:sz="0" w:space="0" w:color="auto"/>
        <w:left w:val="none" w:sz="0" w:space="0" w:color="auto"/>
        <w:bottom w:val="none" w:sz="0" w:space="0" w:color="auto"/>
        <w:right w:val="none" w:sz="0" w:space="0" w:color="auto"/>
      </w:divBdr>
      <w:divsChild>
        <w:div w:id="1601908868">
          <w:marLeft w:val="0"/>
          <w:marRight w:val="0"/>
          <w:marTop w:val="0"/>
          <w:marBottom w:val="0"/>
          <w:divBdr>
            <w:top w:val="none" w:sz="0" w:space="0" w:color="auto"/>
            <w:left w:val="none" w:sz="0" w:space="0" w:color="auto"/>
            <w:bottom w:val="none" w:sz="0" w:space="0" w:color="auto"/>
            <w:right w:val="none" w:sz="0" w:space="0" w:color="auto"/>
          </w:divBdr>
          <w:divsChild>
            <w:div w:id="266354274">
              <w:marLeft w:val="0"/>
              <w:marRight w:val="0"/>
              <w:marTop w:val="0"/>
              <w:marBottom w:val="0"/>
              <w:divBdr>
                <w:top w:val="none" w:sz="0" w:space="0" w:color="auto"/>
                <w:left w:val="none" w:sz="0" w:space="0" w:color="auto"/>
                <w:bottom w:val="none" w:sz="0" w:space="0" w:color="auto"/>
                <w:right w:val="none" w:sz="0" w:space="0" w:color="auto"/>
              </w:divBdr>
              <w:divsChild>
                <w:div w:id="1905295246">
                  <w:marLeft w:val="0"/>
                  <w:marRight w:val="0"/>
                  <w:marTop w:val="0"/>
                  <w:marBottom w:val="0"/>
                  <w:divBdr>
                    <w:top w:val="none" w:sz="0" w:space="0" w:color="auto"/>
                    <w:left w:val="none" w:sz="0" w:space="0" w:color="auto"/>
                    <w:bottom w:val="none" w:sz="0" w:space="0" w:color="auto"/>
                    <w:right w:val="none" w:sz="0" w:space="0" w:color="auto"/>
                  </w:divBdr>
                  <w:divsChild>
                    <w:div w:id="452090649">
                      <w:marLeft w:val="0"/>
                      <w:marRight w:val="0"/>
                      <w:marTop w:val="0"/>
                      <w:marBottom w:val="0"/>
                      <w:divBdr>
                        <w:top w:val="none" w:sz="0" w:space="0" w:color="auto"/>
                        <w:left w:val="none" w:sz="0" w:space="0" w:color="auto"/>
                        <w:bottom w:val="none" w:sz="0" w:space="0" w:color="auto"/>
                        <w:right w:val="none" w:sz="0" w:space="0" w:color="auto"/>
                      </w:divBdr>
                      <w:divsChild>
                        <w:div w:id="411239311">
                          <w:marLeft w:val="0"/>
                          <w:marRight w:val="0"/>
                          <w:marTop w:val="0"/>
                          <w:marBottom w:val="0"/>
                          <w:divBdr>
                            <w:top w:val="none" w:sz="0" w:space="0" w:color="auto"/>
                            <w:left w:val="none" w:sz="0" w:space="0" w:color="auto"/>
                            <w:bottom w:val="none" w:sz="0" w:space="0" w:color="auto"/>
                            <w:right w:val="none" w:sz="0" w:space="0" w:color="auto"/>
                          </w:divBdr>
                          <w:divsChild>
                            <w:div w:id="414787557">
                              <w:marLeft w:val="0"/>
                              <w:marRight w:val="0"/>
                              <w:marTop w:val="0"/>
                              <w:marBottom w:val="0"/>
                              <w:divBdr>
                                <w:top w:val="none" w:sz="0" w:space="0" w:color="auto"/>
                                <w:left w:val="none" w:sz="0" w:space="0" w:color="auto"/>
                                <w:bottom w:val="none" w:sz="0" w:space="0" w:color="auto"/>
                                <w:right w:val="none" w:sz="0" w:space="0" w:color="auto"/>
                              </w:divBdr>
                              <w:divsChild>
                                <w:div w:id="58796949">
                                  <w:marLeft w:val="0"/>
                                  <w:marRight w:val="0"/>
                                  <w:marTop w:val="0"/>
                                  <w:marBottom w:val="0"/>
                                  <w:divBdr>
                                    <w:top w:val="none" w:sz="0" w:space="0" w:color="auto"/>
                                    <w:left w:val="none" w:sz="0" w:space="0" w:color="auto"/>
                                    <w:bottom w:val="none" w:sz="0" w:space="0" w:color="auto"/>
                                    <w:right w:val="none" w:sz="0" w:space="0" w:color="auto"/>
                                  </w:divBdr>
                                  <w:divsChild>
                                    <w:div w:id="1168326026">
                                      <w:marLeft w:val="0"/>
                                      <w:marRight w:val="0"/>
                                      <w:marTop w:val="0"/>
                                      <w:marBottom w:val="0"/>
                                      <w:divBdr>
                                        <w:top w:val="none" w:sz="0" w:space="0" w:color="auto"/>
                                        <w:left w:val="none" w:sz="0" w:space="0" w:color="auto"/>
                                        <w:bottom w:val="none" w:sz="0" w:space="0" w:color="auto"/>
                                        <w:right w:val="none" w:sz="0" w:space="0" w:color="auto"/>
                                      </w:divBdr>
                                      <w:divsChild>
                                        <w:div w:id="1833370412">
                                          <w:marLeft w:val="0"/>
                                          <w:marRight w:val="0"/>
                                          <w:marTop w:val="0"/>
                                          <w:marBottom w:val="0"/>
                                          <w:divBdr>
                                            <w:top w:val="none" w:sz="0" w:space="0" w:color="auto"/>
                                            <w:left w:val="none" w:sz="0" w:space="0" w:color="auto"/>
                                            <w:bottom w:val="none" w:sz="0" w:space="0" w:color="auto"/>
                                            <w:right w:val="none" w:sz="0" w:space="0" w:color="auto"/>
                                          </w:divBdr>
                                          <w:divsChild>
                                            <w:div w:id="1515610545">
                                              <w:marLeft w:val="0"/>
                                              <w:marRight w:val="0"/>
                                              <w:marTop w:val="0"/>
                                              <w:marBottom w:val="0"/>
                                              <w:divBdr>
                                                <w:top w:val="none" w:sz="0" w:space="0" w:color="auto"/>
                                                <w:left w:val="none" w:sz="0" w:space="0" w:color="auto"/>
                                                <w:bottom w:val="none" w:sz="0" w:space="0" w:color="auto"/>
                                                <w:right w:val="none" w:sz="0" w:space="0" w:color="auto"/>
                                              </w:divBdr>
                                              <w:divsChild>
                                                <w:div w:id="1737823319">
                                                  <w:marLeft w:val="0"/>
                                                  <w:marRight w:val="0"/>
                                                  <w:marTop w:val="0"/>
                                                  <w:marBottom w:val="0"/>
                                                  <w:divBdr>
                                                    <w:top w:val="none" w:sz="0" w:space="0" w:color="auto"/>
                                                    <w:left w:val="none" w:sz="0" w:space="0" w:color="auto"/>
                                                    <w:bottom w:val="none" w:sz="0" w:space="0" w:color="auto"/>
                                                    <w:right w:val="none" w:sz="0" w:space="0" w:color="auto"/>
                                                  </w:divBdr>
                                                  <w:divsChild>
                                                    <w:div w:id="29575439">
                                                      <w:marLeft w:val="0"/>
                                                      <w:marRight w:val="0"/>
                                                      <w:marTop w:val="0"/>
                                                      <w:marBottom w:val="0"/>
                                                      <w:divBdr>
                                                        <w:top w:val="none" w:sz="0" w:space="0" w:color="auto"/>
                                                        <w:left w:val="none" w:sz="0" w:space="0" w:color="auto"/>
                                                        <w:bottom w:val="none" w:sz="0" w:space="0" w:color="auto"/>
                                                        <w:right w:val="none" w:sz="0" w:space="0" w:color="auto"/>
                                                      </w:divBdr>
                                                      <w:divsChild>
                                                        <w:div w:id="109671205">
                                                          <w:marLeft w:val="0"/>
                                                          <w:marRight w:val="0"/>
                                                          <w:marTop w:val="0"/>
                                                          <w:marBottom w:val="0"/>
                                                          <w:divBdr>
                                                            <w:top w:val="none" w:sz="0" w:space="0" w:color="auto"/>
                                                            <w:left w:val="none" w:sz="0" w:space="0" w:color="auto"/>
                                                            <w:bottom w:val="none" w:sz="0" w:space="0" w:color="auto"/>
                                                            <w:right w:val="none" w:sz="0" w:space="0" w:color="auto"/>
                                                          </w:divBdr>
                                                          <w:divsChild>
                                                            <w:div w:id="1765178016">
                                                              <w:marLeft w:val="0"/>
                                                              <w:marRight w:val="0"/>
                                                              <w:marTop w:val="0"/>
                                                              <w:marBottom w:val="0"/>
                                                              <w:divBdr>
                                                                <w:top w:val="none" w:sz="0" w:space="0" w:color="auto"/>
                                                                <w:left w:val="none" w:sz="0" w:space="0" w:color="auto"/>
                                                                <w:bottom w:val="none" w:sz="0" w:space="0" w:color="auto"/>
                                                                <w:right w:val="none" w:sz="0" w:space="0" w:color="auto"/>
                                                              </w:divBdr>
                                                              <w:divsChild>
                                                                <w:div w:id="551691973">
                                                                  <w:marLeft w:val="0"/>
                                                                  <w:marRight w:val="0"/>
                                                                  <w:marTop w:val="0"/>
                                                                  <w:marBottom w:val="0"/>
                                                                  <w:divBdr>
                                                                    <w:top w:val="none" w:sz="0" w:space="0" w:color="auto"/>
                                                                    <w:left w:val="none" w:sz="0" w:space="0" w:color="auto"/>
                                                                    <w:bottom w:val="none" w:sz="0" w:space="0" w:color="auto"/>
                                                                    <w:right w:val="none" w:sz="0" w:space="0" w:color="auto"/>
                                                                  </w:divBdr>
                                                                  <w:divsChild>
                                                                    <w:div w:id="17614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90187585">
      <w:bodyDiv w:val="1"/>
      <w:marLeft w:val="0"/>
      <w:marRight w:val="0"/>
      <w:marTop w:val="0"/>
      <w:marBottom w:val="0"/>
      <w:divBdr>
        <w:top w:val="none" w:sz="0" w:space="0" w:color="auto"/>
        <w:left w:val="none" w:sz="0" w:space="0" w:color="auto"/>
        <w:bottom w:val="none" w:sz="0" w:space="0" w:color="auto"/>
        <w:right w:val="none" w:sz="0" w:space="0" w:color="auto"/>
      </w:divBdr>
      <w:divsChild>
        <w:div w:id="2083402928">
          <w:marLeft w:val="0"/>
          <w:marRight w:val="0"/>
          <w:marTop w:val="0"/>
          <w:marBottom w:val="0"/>
          <w:divBdr>
            <w:top w:val="none" w:sz="0" w:space="0" w:color="auto"/>
            <w:left w:val="none" w:sz="0" w:space="0" w:color="auto"/>
            <w:bottom w:val="none" w:sz="0" w:space="0" w:color="auto"/>
            <w:right w:val="none" w:sz="0" w:space="0" w:color="auto"/>
          </w:divBdr>
          <w:divsChild>
            <w:div w:id="840854102">
              <w:marLeft w:val="0"/>
              <w:marRight w:val="0"/>
              <w:marTop w:val="0"/>
              <w:marBottom w:val="0"/>
              <w:divBdr>
                <w:top w:val="none" w:sz="0" w:space="0" w:color="auto"/>
                <w:left w:val="none" w:sz="0" w:space="0" w:color="auto"/>
                <w:bottom w:val="none" w:sz="0" w:space="0" w:color="auto"/>
                <w:right w:val="none" w:sz="0" w:space="0" w:color="auto"/>
              </w:divBdr>
              <w:divsChild>
                <w:div w:id="1947929652">
                  <w:marLeft w:val="0"/>
                  <w:marRight w:val="0"/>
                  <w:marTop w:val="0"/>
                  <w:marBottom w:val="0"/>
                  <w:divBdr>
                    <w:top w:val="none" w:sz="0" w:space="0" w:color="auto"/>
                    <w:left w:val="none" w:sz="0" w:space="0" w:color="auto"/>
                    <w:bottom w:val="none" w:sz="0" w:space="0" w:color="auto"/>
                    <w:right w:val="none" w:sz="0" w:space="0" w:color="auto"/>
                  </w:divBdr>
                  <w:divsChild>
                    <w:div w:id="19289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664440">
      <w:bodyDiv w:val="1"/>
      <w:marLeft w:val="0"/>
      <w:marRight w:val="0"/>
      <w:marTop w:val="0"/>
      <w:marBottom w:val="0"/>
      <w:divBdr>
        <w:top w:val="none" w:sz="0" w:space="0" w:color="auto"/>
        <w:left w:val="none" w:sz="0" w:space="0" w:color="auto"/>
        <w:bottom w:val="none" w:sz="0" w:space="0" w:color="auto"/>
        <w:right w:val="none" w:sz="0" w:space="0" w:color="auto"/>
      </w:divBdr>
      <w:divsChild>
        <w:div w:id="1595748601">
          <w:marLeft w:val="0"/>
          <w:marRight w:val="0"/>
          <w:marTop w:val="0"/>
          <w:marBottom w:val="0"/>
          <w:divBdr>
            <w:top w:val="none" w:sz="0" w:space="0" w:color="auto"/>
            <w:left w:val="none" w:sz="0" w:space="0" w:color="auto"/>
            <w:bottom w:val="none" w:sz="0" w:space="0" w:color="auto"/>
            <w:right w:val="none" w:sz="0" w:space="0" w:color="auto"/>
          </w:divBdr>
          <w:divsChild>
            <w:div w:id="220873291">
              <w:marLeft w:val="0"/>
              <w:marRight w:val="0"/>
              <w:marTop w:val="0"/>
              <w:marBottom w:val="0"/>
              <w:divBdr>
                <w:top w:val="none" w:sz="0" w:space="0" w:color="auto"/>
                <w:left w:val="none" w:sz="0" w:space="0" w:color="auto"/>
                <w:bottom w:val="none" w:sz="0" w:space="0" w:color="auto"/>
                <w:right w:val="none" w:sz="0" w:space="0" w:color="auto"/>
              </w:divBdr>
              <w:divsChild>
                <w:div w:id="965770756">
                  <w:marLeft w:val="0"/>
                  <w:marRight w:val="0"/>
                  <w:marTop w:val="0"/>
                  <w:marBottom w:val="0"/>
                  <w:divBdr>
                    <w:top w:val="none" w:sz="0" w:space="0" w:color="auto"/>
                    <w:left w:val="none" w:sz="0" w:space="0" w:color="auto"/>
                    <w:bottom w:val="none" w:sz="0" w:space="0" w:color="auto"/>
                    <w:right w:val="none" w:sz="0" w:space="0" w:color="auto"/>
                  </w:divBdr>
                  <w:divsChild>
                    <w:div w:id="85977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779859">
      <w:bodyDiv w:val="1"/>
      <w:marLeft w:val="0"/>
      <w:marRight w:val="0"/>
      <w:marTop w:val="0"/>
      <w:marBottom w:val="0"/>
      <w:divBdr>
        <w:top w:val="none" w:sz="0" w:space="0" w:color="auto"/>
        <w:left w:val="none" w:sz="0" w:space="0" w:color="auto"/>
        <w:bottom w:val="none" w:sz="0" w:space="0" w:color="auto"/>
        <w:right w:val="none" w:sz="0" w:space="0" w:color="auto"/>
      </w:divBdr>
    </w:div>
    <w:div w:id="1859931818">
      <w:bodyDiv w:val="1"/>
      <w:marLeft w:val="0"/>
      <w:marRight w:val="0"/>
      <w:marTop w:val="0"/>
      <w:marBottom w:val="0"/>
      <w:divBdr>
        <w:top w:val="none" w:sz="0" w:space="0" w:color="auto"/>
        <w:left w:val="none" w:sz="0" w:space="0" w:color="auto"/>
        <w:bottom w:val="none" w:sz="0" w:space="0" w:color="auto"/>
        <w:right w:val="none" w:sz="0" w:space="0" w:color="auto"/>
      </w:divBdr>
      <w:divsChild>
        <w:div w:id="1751582310">
          <w:marLeft w:val="0"/>
          <w:marRight w:val="0"/>
          <w:marTop w:val="0"/>
          <w:marBottom w:val="0"/>
          <w:divBdr>
            <w:top w:val="none" w:sz="0" w:space="0" w:color="auto"/>
            <w:left w:val="none" w:sz="0" w:space="0" w:color="auto"/>
            <w:bottom w:val="none" w:sz="0" w:space="0" w:color="auto"/>
            <w:right w:val="none" w:sz="0" w:space="0" w:color="auto"/>
          </w:divBdr>
          <w:divsChild>
            <w:div w:id="632638705">
              <w:marLeft w:val="0"/>
              <w:marRight w:val="0"/>
              <w:marTop w:val="0"/>
              <w:marBottom w:val="0"/>
              <w:divBdr>
                <w:top w:val="none" w:sz="0" w:space="0" w:color="auto"/>
                <w:left w:val="none" w:sz="0" w:space="0" w:color="auto"/>
                <w:bottom w:val="none" w:sz="0" w:space="0" w:color="auto"/>
                <w:right w:val="none" w:sz="0" w:space="0" w:color="auto"/>
              </w:divBdr>
              <w:divsChild>
                <w:div w:id="1658220743">
                  <w:marLeft w:val="0"/>
                  <w:marRight w:val="0"/>
                  <w:marTop w:val="0"/>
                  <w:marBottom w:val="0"/>
                  <w:divBdr>
                    <w:top w:val="none" w:sz="0" w:space="0" w:color="auto"/>
                    <w:left w:val="none" w:sz="0" w:space="0" w:color="auto"/>
                    <w:bottom w:val="none" w:sz="0" w:space="0" w:color="auto"/>
                    <w:right w:val="none" w:sz="0" w:space="0" w:color="auto"/>
                  </w:divBdr>
                  <w:divsChild>
                    <w:div w:id="12973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30463">
      <w:bodyDiv w:val="1"/>
      <w:marLeft w:val="0"/>
      <w:marRight w:val="0"/>
      <w:marTop w:val="0"/>
      <w:marBottom w:val="0"/>
      <w:divBdr>
        <w:top w:val="none" w:sz="0" w:space="0" w:color="auto"/>
        <w:left w:val="none" w:sz="0" w:space="0" w:color="auto"/>
        <w:bottom w:val="none" w:sz="0" w:space="0" w:color="auto"/>
        <w:right w:val="none" w:sz="0" w:space="0" w:color="auto"/>
      </w:divBdr>
      <w:divsChild>
        <w:div w:id="1309238132">
          <w:marLeft w:val="0"/>
          <w:marRight w:val="0"/>
          <w:marTop w:val="0"/>
          <w:marBottom w:val="0"/>
          <w:divBdr>
            <w:top w:val="none" w:sz="0" w:space="0" w:color="auto"/>
            <w:left w:val="none" w:sz="0" w:space="0" w:color="auto"/>
            <w:bottom w:val="none" w:sz="0" w:space="0" w:color="auto"/>
            <w:right w:val="none" w:sz="0" w:space="0" w:color="auto"/>
          </w:divBdr>
          <w:divsChild>
            <w:div w:id="960188317">
              <w:marLeft w:val="0"/>
              <w:marRight w:val="0"/>
              <w:marTop w:val="0"/>
              <w:marBottom w:val="0"/>
              <w:divBdr>
                <w:top w:val="none" w:sz="0" w:space="0" w:color="auto"/>
                <w:left w:val="none" w:sz="0" w:space="0" w:color="auto"/>
                <w:bottom w:val="none" w:sz="0" w:space="0" w:color="auto"/>
                <w:right w:val="none" w:sz="0" w:space="0" w:color="auto"/>
              </w:divBdr>
              <w:divsChild>
                <w:div w:id="973482959">
                  <w:marLeft w:val="0"/>
                  <w:marRight w:val="0"/>
                  <w:marTop w:val="0"/>
                  <w:marBottom w:val="0"/>
                  <w:divBdr>
                    <w:top w:val="none" w:sz="0" w:space="0" w:color="auto"/>
                    <w:left w:val="none" w:sz="0" w:space="0" w:color="auto"/>
                    <w:bottom w:val="none" w:sz="0" w:space="0" w:color="auto"/>
                    <w:right w:val="none" w:sz="0" w:space="0" w:color="auto"/>
                  </w:divBdr>
                  <w:divsChild>
                    <w:div w:id="14223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9530">
      <w:bodyDiv w:val="1"/>
      <w:marLeft w:val="0"/>
      <w:marRight w:val="0"/>
      <w:marTop w:val="0"/>
      <w:marBottom w:val="0"/>
      <w:divBdr>
        <w:top w:val="none" w:sz="0" w:space="0" w:color="auto"/>
        <w:left w:val="none" w:sz="0" w:space="0" w:color="auto"/>
        <w:bottom w:val="none" w:sz="0" w:space="0" w:color="auto"/>
        <w:right w:val="none" w:sz="0" w:space="0" w:color="auto"/>
      </w:divBdr>
      <w:divsChild>
        <w:div w:id="143084529">
          <w:marLeft w:val="0"/>
          <w:marRight w:val="0"/>
          <w:marTop w:val="0"/>
          <w:marBottom w:val="0"/>
          <w:divBdr>
            <w:top w:val="none" w:sz="0" w:space="0" w:color="auto"/>
            <w:left w:val="none" w:sz="0" w:space="0" w:color="auto"/>
            <w:bottom w:val="none" w:sz="0" w:space="0" w:color="auto"/>
            <w:right w:val="none" w:sz="0" w:space="0" w:color="auto"/>
          </w:divBdr>
          <w:divsChild>
            <w:div w:id="235406036">
              <w:marLeft w:val="0"/>
              <w:marRight w:val="0"/>
              <w:marTop w:val="0"/>
              <w:marBottom w:val="0"/>
              <w:divBdr>
                <w:top w:val="none" w:sz="0" w:space="0" w:color="auto"/>
                <w:left w:val="none" w:sz="0" w:space="0" w:color="auto"/>
                <w:bottom w:val="none" w:sz="0" w:space="0" w:color="auto"/>
                <w:right w:val="none" w:sz="0" w:space="0" w:color="auto"/>
              </w:divBdr>
              <w:divsChild>
                <w:div w:id="51893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72896">
      <w:bodyDiv w:val="1"/>
      <w:marLeft w:val="0"/>
      <w:marRight w:val="0"/>
      <w:marTop w:val="0"/>
      <w:marBottom w:val="0"/>
      <w:divBdr>
        <w:top w:val="none" w:sz="0" w:space="0" w:color="auto"/>
        <w:left w:val="none" w:sz="0" w:space="0" w:color="auto"/>
        <w:bottom w:val="none" w:sz="0" w:space="0" w:color="auto"/>
        <w:right w:val="none" w:sz="0" w:space="0" w:color="auto"/>
      </w:divBdr>
      <w:divsChild>
        <w:div w:id="218514316">
          <w:marLeft w:val="0"/>
          <w:marRight w:val="0"/>
          <w:marTop w:val="0"/>
          <w:marBottom w:val="0"/>
          <w:divBdr>
            <w:top w:val="none" w:sz="0" w:space="0" w:color="auto"/>
            <w:left w:val="none" w:sz="0" w:space="0" w:color="auto"/>
            <w:bottom w:val="none" w:sz="0" w:space="0" w:color="auto"/>
            <w:right w:val="none" w:sz="0" w:space="0" w:color="auto"/>
          </w:divBdr>
          <w:divsChild>
            <w:div w:id="848645142">
              <w:marLeft w:val="0"/>
              <w:marRight w:val="0"/>
              <w:marTop w:val="0"/>
              <w:marBottom w:val="0"/>
              <w:divBdr>
                <w:top w:val="none" w:sz="0" w:space="0" w:color="auto"/>
                <w:left w:val="none" w:sz="0" w:space="0" w:color="auto"/>
                <w:bottom w:val="none" w:sz="0" w:space="0" w:color="auto"/>
                <w:right w:val="none" w:sz="0" w:space="0" w:color="auto"/>
              </w:divBdr>
              <w:divsChild>
                <w:div w:id="73744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46979">
      <w:bodyDiv w:val="1"/>
      <w:marLeft w:val="0"/>
      <w:marRight w:val="0"/>
      <w:marTop w:val="0"/>
      <w:marBottom w:val="0"/>
      <w:divBdr>
        <w:top w:val="none" w:sz="0" w:space="0" w:color="auto"/>
        <w:left w:val="none" w:sz="0" w:space="0" w:color="auto"/>
        <w:bottom w:val="none" w:sz="0" w:space="0" w:color="auto"/>
        <w:right w:val="none" w:sz="0" w:space="0" w:color="auto"/>
      </w:divBdr>
      <w:divsChild>
        <w:div w:id="1247182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2322</Words>
  <Characters>13242</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stuiolegalefemia</dc:creator>
  <cp:lastModifiedBy>Massimo Femia</cp:lastModifiedBy>
  <cp:revision>2</cp:revision>
  <cp:lastPrinted>2019-07-31T15:15:00Z</cp:lastPrinted>
  <dcterms:created xsi:type="dcterms:W3CDTF">2026-09-09T09:43:00Z</dcterms:created>
  <dcterms:modified xsi:type="dcterms:W3CDTF">2026-09-09T09:43:00Z</dcterms:modified>
</cp:coreProperties>
</file>